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26" w:rsidRPr="006C59CB" w:rsidRDefault="00CF13BD" w:rsidP="006C59CB">
      <w:pPr>
        <w:spacing w:line="276" w:lineRule="auto"/>
        <w:rPr>
          <w:sz w:val="24"/>
          <w:szCs w:val="24"/>
        </w:rPr>
      </w:pPr>
    </w:p>
    <w:p w:rsidR="00C56F70" w:rsidRPr="006C59CB" w:rsidRDefault="00C56F70" w:rsidP="006C59CB">
      <w:pPr>
        <w:pStyle w:val="a3"/>
        <w:spacing w:line="276" w:lineRule="auto"/>
        <w:jc w:val="left"/>
        <w:rPr>
          <w:sz w:val="24"/>
          <w:szCs w:val="24"/>
        </w:rPr>
      </w:pPr>
    </w:p>
    <w:p w:rsidR="00C56F70" w:rsidRPr="006C59CB" w:rsidRDefault="00C56F70" w:rsidP="006C59CB">
      <w:pPr>
        <w:pStyle w:val="a3"/>
        <w:spacing w:line="276" w:lineRule="auto"/>
        <w:ind w:left="5103" w:firstLine="0"/>
        <w:jc w:val="left"/>
        <w:rPr>
          <w:sz w:val="24"/>
          <w:szCs w:val="24"/>
        </w:rPr>
      </w:pPr>
    </w:p>
    <w:p w:rsidR="00C56F70" w:rsidRPr="006C59CB" w:rsidRDefault="00C56F70" w:rsidP="006C59CB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6C59CB">
        <w:rPr>
          <w:b/>
          <w:sz w:val="24"/>
          <w:szCs w:val="24"/>
        </w:rPr>
        <w:t>СТРУКТУРА ПРОЕКТНОГО ЗАМЫСЛА</w:t>
      </w:r>
    </w:p>
    <w:p w:rsidR="00C56F70" w:rsidRPr="006C59CB" w:rsidRDefault="00C56F70" w:rsidP="00E64396">
      <w:pPr>
        <w:pStyle w:val="a3"/>
        <w:spacing w:line="276" w:lineRule="auto"/>
        <w:ind w:firstLine="0"/>
        <w:rPr>
          <w:i/>
          <w:sz w:val="24"/>
          <w:szCs w:val="24"/>
        </w:rPr>
      </w:pPr>
    </w:p>
    <w:p w:rsidR="006C59CB" w:rsidRPr="006C59CB" w:rsidRDefault="006C59CB" w:rsidP="006C59CB">
      <w:pPr>
        <w:pStyle w:val="a3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 w:rsidRPr="006C59CB">
        <w:rPr>
          <w:b/>
          <w:sz w:val="24"/>
          <w:szCs w:val="24"/>
        </w:rPr>
        <w:t xml:space="preserve">Образовательная организация. </w:t>
      </w:r>
      <w:r w:rsidRPr="006C59CB">
        <w:rPr>
          <w:sz w:val="24"/>
          <w:szCs w:val="24"/>
        </w:rPr>
        <w:t>МБОУ СОШ №1 г.Оханска.</w:t>
      </w:r>
    </w:p>
    <w:p w:rsidR="006C59CB" w:rsidRPr="006C59CB" w:rsidRDefault="006C59CB" w:rsidP="006C59CB">
      <w:pPr>
        <w:pStyle w:val="a3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 w:rsidRPr="006C59CB">
        <w:rPr>
          <w:b/>
          <w:sz w:val="24"/>
          <w:szCs w:val="24"/>
        </w:rPr>
        <w:t>Название номинации конкурса.</w:t>
      </w:r>
    </w:p>
    <w:p w:rsidR="006C59CB" w:rsidRPr="006C59CB" w:rsidRDefault="006C59CB" w:rsidP="006C59CB">
      <w:pPr>
        <w:pStyle w:val="a3"/>
        <w:spacing w:line="276" w:lineRule="auto"/>
        <w:ind w:left="1410" w:firstLine="0"/>
        <w:rPr>
          <w:sz w:val="24"/>
          <w:szCs w:val="24"/>
        </w:rPr>
      </w:pPr>
      <w:r w:rsidRPr="006C59CB">
        <w:rPr>
          <w:sz w:val="24"/>
          <w:szCs w:val="24"/>
        </w:rPr>
        <w:t xml:space="preserve">Практики индивидуализации в образовании, в т.ч. практики </w:t>
      </w:r>
      <w:proofErr w:type="spellStart"/>
      <w:r w:rsidRPr="006C59CB">
        <w:rPr>
          <w:sz w:val="24"/>
          <w:szCs w:val="24"/>
        </w:rPr>
        <w:t>тьюторского</w:t>
      </w:r>
      <w:proofErr w:type="spellEnd"/>
      <w:r w:rsidRPr="006C59CB">
        <w:rPr>
          <w:sz w:val="24"/>
          <w:szCs w:val="24"/>
        </w:rPr>
        <w:t xml:space="preserve"> сопровождения </w:t>
      </w:r>
      <w:proofErr w:type="gramStart"/>
      <w:r w:rsidRPr="006C59CB">
        <w:rPr>
          <w:sz w:val="24"/>
          <w:szCs w:val="24"/>
        </w:rPr>
        <w:t>обучающихся</w:t>
      </w:r>
      <w:proofErr w:type="gramEnd"/>
      <w:r w:rsidRPr="006C59CB">
        <w:rPr>
          <w:sz w:val="24"/>
          <w:szCs w:val="24"/>
        </w:rPr>
        <w:t>..</w:t>
      </w:r>
    </w:p>
    <w:p w:rsidR="006C59CB" w:rsidRPr="006C59CB" w:rsidRDefault="006C59CB" w:rsidP="006C59CB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C59CB">
        <w:rPr>
          <w:b/>
          <w:sz w:val="24"/>
          <w:szCs w:val="24"/>
        </w:rPr>
        <w:t>Тема проекта</w:t>
      </w:r>
      <w:r w:rsidRPr="006C59CB">
        <w:rPr>
          <w:sz w:val="24"/>
          <w:szCs w:val="24"/>
        </w:rPr>
        <w:t xml:space="preserve"> «Модель </w:t>
      </w:r>
      <w:proofErr w:type="spellStart"/>
      <w:r w:rsidRPr="006C59CB">
        <w:rPr>
          <w:sz w:val="24"/>
          <w:szCs w:val="24"/>
        </w:rPr>
        <w:t>тьюторского</w:t>
      </w:r>
      <w:proofErr w:type="spellEnd"/>
      <w:r w:rsidRPr="006C59CB">
        <w:rPr>
          <w:sz w:val="24"/>
          <w:szCs w:val="24"/>
        </w:rPr>
        <w:t xml:space="preserve"> сопровождения как инструмент преодоления трудностей, возникших у учащихся в ходе прохождения КДП».</w:t>
      </w:r>
    </w:p>
    <w:p w:rsidR="006C59CB" w:rsidRPr="006C59CB" w:rsidRDefault="006C59CB" w:rsidP="006C59CB">
      <w:pPr>
        <w:pStyle w:val="a3"/>
        <w:spacing w:line="276" w:lineRule="auto"/>
        <w:rPr>
          <w:sz w:val="24"/>
          <w:szCs w:val="24"/>
        </w:rPr>
      </w:pPr>
      <w:r w:rsidRPr="006C59CB">
        <w:rPr>
          <w:b/>
          <w:sz w:val="24"/>
          <w:szCs w:val="24"/>
        </w:rPr>
        <w:t>4.</w:t>
      </w:r>
      <w:r w:rsidRPr="006C59CB">
        <w:rPr>
          <w:b/>
          <w:sz w:val="24"/>
          <w:szCs w:val="24"/>
        </w:rPr>
        <w:tab/>
        <w:t>ФИО руководителя проекта, должность:</w:t>
      </w:r>
      <w:r w:rsidRPr="006C59CB">
        <w:rPr>
          <w:sz w:val="24"/>
          <w:szCs w:val="24"/>
        </w:rPr>
        <w:t xml:space="preserve"> Евсина Лариса Георгиевна, заместитель директора по МР</w:t>
      </w:r>
    </w:p>
    <w:p w:rsidR="006C59CB" w:rsidRPr="006C59CB" w:rsidRDefault="006C59CB" w:rsidP="006C59CB">
      <w:pPr>
        <w:pStyle w:val="a3"/>
        <w:spacing w:line="276" w:lineRule="auto"/>
        <w:rPr>
          <w:sz w:val="24"/>
          <w:szCs w:val="24"/>
        </w:rPr>
      </w:pPr>
      <w:r w:rsidRPr="006C59CB">
        <w:rPr>
          <w:b/>
          <w:sz w:val="24"/>
          <w:szCs w:val="24"/>
        </w:rPr>
        <w:t>5.</w:t>
      </w:r>
      <w:r w:rsidRPr="006C59CB">
        <w:rPr>
          <w:b/>
          <w:sz w:val="24"/>
          <w:szCs w:val="24"/>
        </w:rPr>
        <w:tab/>
        <w:t>Контактные данные руководителя проекта:</w:t>
      </w:r>
      <w:r w:rsidRPr="006C59CB">
        <w:rPr>
          <w:sz w:val="24"/>
          <w:szCs w:val="24"/>
        </w:rPr>
        <w:t xml:space="preserve"> тел. 8-904-845-27-55, </w:t>
      </w:r>
      <w:hyperlink r:id="rId8" w:history="1">
        <w:r w:rsidRPr="006C59CB">
          <w:rPr>
            <w:rStyle w:val="af"/>
            <w:color w:val="0077CC"/>
            <w:sz w:val="24"/>
            <w:szCs w:val="24"/>
            <w:shd w:val="clear" w:color="auto" w:fill="FFFFFF"/>
          </w:rPr>
          <w:t>Ks391@yandex.ru</w:t>
        </w:r>
      </w:hyperlink>
    </w:p>
    <w:p w:rsidR="006C59CB" w:rsidRPr="006C59CB" w:rsidRDefault="006C59CB" w:rsidP="006C59CB">
      <w:pPr>
        <w:pStyle w:val="a3"/>
        <w:spacing w:line="276" w:lineRule="auto"/>
        <w:rPr>
          <w:b/>
          <w:sz w:val="24"/>
          <w:szCs w:val="24"/>
        </w:rPr>
      </w:pPr>
      <w:r w:rsidRPr="006C59CB">
        <w:rPr>
          <w:b/>
          <w:sz w:val="24"/>
          <w:szCs w:val="24"/>
        </w:rPr>
        <w:t>6.</w:t>
      </w:r>
      <w:r w:rsidRPr="006C59CB">
        <w:rPr>
          <w:b/>
          <w:sz w:val="24"/>
          <w:szCs w:val="24"/>
        </w:rPr>
        <w:tab/>
        <w:t>Участники проекта, включая представителей научного сообщества, методистов.</w:t>
      </w:r>
    </w:p>
    <w:p w:rsidR="00C56F70" w:rsidRPr="006C59CB" w:rsidRDefault="00C56F70" w:rsidP="006C59CB">
      <w:pPr>
        <w:pStyle w:val="a3"/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3242"/>
        <w:gridCol w:w="2393"/>
      </w:tblGrid>
      <w:tr w:rsidR="00C56F70" w:rsidRPr="006C59CB" w:rsidTr="00842C3B">
        <w:tc>
          <w:tcPr>
            <w:tcW w:w="675" w:type="dxa"/>
            <w:shd w:val="clear" w:color="auto" w:fill="auto"/>
          </w:tcPr>
          <w:p w:rsidR="00C56F70" w:rsidRPr="006C59CB" w:rsidRDefault="00C56F70" w:rsidP="006C59CB">
            <w:pPr>
              <w:pStyle w:val="a3"/>
              <w:spacing w:line="276" w:lineRule="auto"/>
              <w:ind w:firstLine="142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  <w:shd w:val="clear" w:color="auto" w:fill="auto"/>
          </w:tcPr>
          <w:p w:rsidR="00C56F70" w:rsidRPr="006C59CB" w:rsidRDefault="00C56F70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3242" w:type="dxa"/>
            <w:shd w:val="clear" w:color="auto" w:fill="auto"/>
          </w:tcPr>
          <w:p w:rsidR="00C56F70" w:rsidRPr="006C59CB" w:rsidRDefault="00C56F70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Должность, место работы, ученая степень</w:t>
            </w:r>
          </w:p>
        </w:tc>
        <w:tc>
          <w:tcPr>
            <w:tcW w:w="2393" w:type="dxa"/>
            <w:shd w:val="clear" w:color="auto" w:fill="auto"/>
          </w:tcPr>
          <w:p w:rsidR="00C56F70" w:rsidRPr="006C59CB" w:rsidRDefault="00C56F70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Выполняемая в проекте функция</w:t>
            </w:r>
          </w:p>
        </w:tc>
      </w:tr>
      <w:tr w:rsidR="00842C3B" w:rsidRPr="006C59CB" w:rsidTr="00842C3B">
        <w:trPr>
          <w:trHeight w:val="585"/>
        </w:trPr>
        <w:tc>
          <w:tcPr>
            <w:tcW w:w="675" w:type="dxa"/>
            <w:shd w:val="clear" w:color="auto" w:fill="auto"/>
          </w:tcPr>
          <w:p w:rsidR="00842C3B" w:rsidRPr="006C59CB" w:rsidRDefault="00842C3B" w:rsidP="006C59CB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Соколова Наталья Геннадьевна</w:t>
            </w:r>
            <w:r w:rsidRPr="006C59CB">
              <w:rPr>
                <w:sz w:val="24"/>
                <w:szCs w:val="24"/>
              </w:rPr>
              <w:tab/>
            </w:r>
          </w:p>
        </w:tc>
        <w:tc>
          <w:tcPr>
            <w:tcW w:w="3242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Директор МБОУ СОШ №1 г.Оханска</w:t>
            </w:r>
          </w:p>
        </w:tc>
        <w:tc>
          <w:tcPr>
            <w:tcW w:w="2393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Автор проекта</w:t>
            </w:r>
          </w:p>
        </w:tc>
      </w:tr>
      <w:tr w:rsidR="00842C3B" w:rsidRPr="006C59CB" w:rsidTr="00842C3B">
        <w:tc>
          <w:tcPr>
            <w:tcW w:w="675" w:type="dxa"/>
            <w:shd w:val="clear" w:color="auto" w:fill="auto"/>
          </w:tcPr>
          <w:p w:rsidR="00842C3B" w:rsidRPr="006C59CB" w:rsidRDefault="00842C3B" w:rsidP="006C59CB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Евсина Лариса Георгиевна</w:t>
            </w:r>
          </w:p>
        </w:tc>
        <w:tc>
          <w:tcPr>
            <w:tcW w:w="3242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Заместитель директора по МР, МБОУ СОШ №1 г.Оханска</w:t>
            </w:r>
          </w:p>
        </w:tc>
        <w:tc>
          <w:tcPr>
            <w:tcW w:w="2393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Руководитель проекта, разработчик материалов</w:t>
            </w:r>
          </w:p>
        </w:tc>
      </w:tr>
      <w:tr w:rsidR="00842C3B" w:rsidRPr="006C59CB" w:rsidTr="00842C3B">
        <w:tc>
          <w:tcPr>
            <w:tcW w:w="675" w:type="dxa"/>
            <w:shd w:val="clear" w:color="auto" w:fill="auto"/>
          </w:tcPr>
          <w:p w:rsidR="00842C3B" w:rsidRPr="006C59CB" w:rsidRDefault="00842C3B" w:rsidP="006C59CB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Попова Надежда Николаевна</w:t>
            </w:r>
          </w:p>
        </w:tc>
        <w:tc>
          <w:tcPr>
            <w:tcW w:w="3242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Учитель иностранного языка, МБОУ СОШ №1 г.Оханска</w:t>
            </w:r>
          </w:p>
        </w:tc>
        <w:tc>
          <w:tcPr>
            <w:tcW w:w="2393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Соавтор проекта, руководитель проектной группы, разработчик материалов</w:t>
            </w:r>
          </w:p>
        </w:tc>
      </w:tr>
      <w:tr w:rsidR="00842C3B" w:rsidRPr="006C59CB" w:rsidTr="00842C3B">
        <w:tc>
          <w:tcPr>
            <w:tcW w:w="675" w:type="dxa"/>
            <w:shd w:val="clear" w:color="auto" w:fill="auto"/>
          </w:tcPr>
          <w:p w:rsidR="00842C3B" w:rsidRPr="006C59CB" w:rsidRDefault="00842C3B" w:rsidP="006C59CB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6C59CB">
              <w:rPr>
                <w:sz w:val="24"/>
                <w:szCs w:val="24"/>
              </w:rPr>
              <w:t>Шипицина</w:t>
            </w:r>
            <w:proofErr w:type="spellEnd"/>
            <w:r w:rsidRPr="006C59CB">
              <w:rPr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3242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Учитель математики, МБОУ СОШ №1 г.Оханска</w:t>
            </w:r>
          </w:p>
        </w:tc>
        <w:tc>
          <w:tcPr>
            <w:tcW w:w="2393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Соавтор проекта, член проектной группы, разработчик материалов</w:t>
            </w:r>
          </w:p>
        </w:tc>
      </w:tr>
      <w:tr w:rsidR="00842C3B" w:rsidRPr="006C59CB" w:rsidTr="00842C3B">
        <w:tc>
          <w:tcPr>
            <w:tcW w:w="675" w:type="dxa"/>
            <w:shd w:val="clear" w:color="auto" w:fill="auto"/>
          </w:tcPr>
          <w:p w:rsidR="00842C3B" w:rsidRPr="006C59CB" w:rsidRDefault="00842C3B" w:rsidP="006C59CB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6C59CB">
              <w:rPr>
                <w:sz w:val="24"/>
                <w:szCs w:val="24"/>
              </w:rPr>
              <w:t>Нисова</w:t>
            </w:r>
            <w:proofErr w:type="spellEnd"/>
            <w:r w:rsidRPr="006C59CB">
              <w:rPr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242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Учитель математики, МБОУ СОШ №1 г.Оханска</w:t>
            </w:r>
          </w:p>
        </w:tc>
        <w:tc>
          <w:tcPr>
            <w:tcW w:w="2393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Соавтор проекта, член проектной группы, разработчик материалов</w:t>
            </w:r>
          </w:p>
        </w:tc>
      </w:tr>
      <w:tr w:rsidR="00842C3B" w:rsidRPr="006C59CB" w:rsidTr="00842C3B">
        <w:tc>
          <w:tcPr>
            <w:tcW w:w="675" w:type="dxa"/>
            <w:shd w:val="clear" w:color="auto" w:fill="auto"/>
          </w:tcPr>
          <w:p w:rsidR="00842C3B" w:rsidRPr="006C59CB" w:rsidRDefault="00842C3B" w:rsidP="006C59CB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Каменева Татьяна Ивановна</w:t>
            </w:r>
          </w:p>
        </w:tc>
        <w:tc>
          <w:tcPr>
            <w:tcW w:w="3242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Учитель химии, МБОУ СОШ №1 г.Оханска</w:t>
            </w:r>
          </w:p>
        </w:tc>
        <w:tc>
          <w:tcPr>
            <w:tcW w:w="2393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Соавтор проекта, член проектной группы, разработчик материалов</w:t>
            </w:r>
          </w:p>
        </w:tc>
      </w:tr>
      <w:tr w:rsidR="00842C3B" w:rsidRPr="006C59CB" w:rsidTr="00842C3B">
        <w:tc>
          <w:tcPr>
            <w:tcW w:w="675" w:type="dxa"/>
            <w:shd w:val="clear" w:color="auto" w:fill="auto"/>
          </w:tcPr>
          <w:p w:rsidR="00842C3B" w:rsidRPr="006C59CB" w:rsidRDefault="00842C3B" w:rsidP="006C59CB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6C59CB">
              <w:rPr>
                <w:sz w:val="24"/>
                <w:szCs w:val="24"/>
              </w:rPr>
              <w:t>Кислицина</w:t>
            </w:r>
            <w:proofErr w:type="spellEnd"/>
            <w:r w:rsidRPr="006C59CB">
              <w:rPr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242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 xml:space="preserve">Психолог, МБОУ СОШ №1 г.Оханска </w:t>
            </w:r>
          </w:p>
        </w:tc>
        <w:tc>
          <w:tcPr>
            <w:tcW w:w="2393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 xml:space="preserve">Член проектной группы, разработчик </w:t>
            </w:r>
            <w:r w:rsidRPr="006C59CB">
              <w:rPr>
                <w:sz w:val="24"/>
                <w:szCs w:val="24"/>
              </w:rPr>
              <w:lastRenderedPageBreak/>
              <w:t>материалов</w:t>
            </w:r>
          </w:p>
        </w:tc>
      </w:tr>
      <w:tr w:rsidR="00842C3B" w:rsidRPr="006C59CB" w:rsidTr="00842C3B">
        <w:tc>
          <w:tcPr>
            <w:tcW w:w="675" w:type="dxa"/>
            <w:shd w:val="clear" w:color="auto" w:fill="auto"/>
          </w:tcPr>
          <w:p w:rsidR="00842C3B" w:rsidRPr="006C59CB" w:rsidRDefault="00842C3B" w:rsidP="006C59CB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Уткина Лидия Анатольевна</w:t>
            </w:r>
          </w:p>
        </w:tc>
        <w:tc>
          <w:tcPr>
            <w:tcW w:w="3242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 xml:space="preserve">Главный специалист по методической работе УМУ администрации </w:t>
            </w:r>
            <w:proofErr w:type="spellStart"/>
            <w:r w:rsidRPr="006C59CB">
              <w:rPr>
                <w:sz w:val="24"/>
                <w:szCs w:val="24"/>
              </w:rPr>
              <w:t>Оханского</w:t>
            </w:r>
            <w:proofErr w:type="spellEnd"/>
            <w:r w:rsidRPr="006C59C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93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Методическое сопровождение</w:t>
            </w:r>
          </w:p>
        </w:tc>
      </w:tr>
      <w:tr w:rsidR="00842C3B" w:rsidRPr="006C59CB" w:rsidTr="00842C3B">
        <w:tc>
          <w:tcPr>
            <w:tcW w:w="675" w:type="dxa"/>
            <w:shd w:val="clear" w:color="auto" w:fill="auto"/>
          </w:tcPr>
          <w:p w:rsidR="00842C3B" w:rsidRPr="006C59CB" w:rsidRDefault="00842C3B" w:rsidP="006C59CB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6C59CB">
              <w:rPr>
                <w:sz w:val="24"/>
                <w:szCs w:val="24"/>
              </w:rPr>
              <w:t>Обшаров</w:t>
            </w:r>
            <w:proofErr w:type="spellEnd"/>
            <w:r w:rsidRPr="006C59CB">
              <w:rPr>
                <w:sz w:val="24"/>
                <w:szCs w:val="24"/>
              </w:rPr>
              <w:t xml:space="preserve"> Константин Иванович</w:t>
            </w:r>
          </w:p>
        </w:tc>
        <w:tc>
          <w:tcPr>
            <w:tcW w:w="3242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 xml:space="preserve">Руководитель психологической службы автономной некоммерческой образовательной организации «Сетевой институт </w:t>
            </w:r>
            <w:proofErr w:type="spellStart"/>
            <w:r w:rsidRPr="006C59CB">
              <w:rPr>
                <w:sz w:val="24"/>
                <w:szCs w:val="24"/>
              </w:rPr>
              <w:t>ПрЭСТО</w:t>
            </w:r>
            <w:proofErr w:type="spellEnd"/>
            <w:r w:rsidRPr="006C59CB">
              <w:rPr>
                <w:sz w:val="24"/>
                <w:szCs w:val="24"/>
              </w:rPr>
              <w:t xml:space="preserve">», </w:t>
            </w:r>
            <w:proofErr w:type="spellStart"/>
            <w:r w:rsidRPr="006C59CB">
              <w:rPr>
                <w:sz w:val="24"/>
                <w:szCs w:val="24"/>
              </w:rPr>
              <w:t>гештальт-психолог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842C3B" w:rsidRPr="006C59CB" w:rsidRDefault="00842C3B" w:rsidP="006C59CB">
            <w:pPr>
              <w:pStyle w:val="a3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Научный консультант</w:t>
            </w:r>
          </w:p>
        </w:tc>
      </w:tr>
    </w:tbl>
    <w:p w:rsidR="00C56F70" w:rsidRPr="006C59CB" w:rsidRDefault="00C56F70" w:rsidP="006C59CB">
      <w:pPr>
        <w:pStyle w:val="a3"/>
        <w:spacing w:line="276" w:lineRule="auto"/>
        <w:rPr>
          <w:sz w:val="24"/>
          <w:szCs w:val="24"/>
        </w:rPr>
      </w:pPr>
    </w:p>
    <w:p w:rsidR="00C56F70" w:rsidRPr="006C59CB" w:rsidRDefault="00C56F70" w:rsidP="006C59CB">
      <w:pPr>
        <w:pStyle w:val="a3"/>
        <w:spacing w:line="276" w:lineRule="auto"/>
        <w:rPr>
          <w:b/>
          <w:sz w:val="24"/>
          <w:szCs w:val="24"/>
        </w:rPr>
      </w:pPr>
      <w:r w:rsidRPr="006C59CB">
        <w:rPr>
          <w:b/>
          <w:sz w:val="24"/>
          <w:szCs w:val="24"/>
        </w:rPr>
        <w:t>7.</w:t>
      </w:r>
      <w:r w:rsidRPr="006C59CB">
        <w:rPr>
          <w:b/>
          <w:sz w:val="24"/>
          <w:szCs w:val="24"/>
        </w:rPr>
        <w:tab/>
        <w:t>Имеющийся у коллектива опыт, позволяющий качественно реализовать проект, в т.ч. практика работы в заявленном направлении, полученные ранее результаты, наличие опыта проектирования и исследования (не более 2-х страниц).</w:t>
      </w:r>
    </w:p>
    <w:p w:rsidR="008D050F" w:rsidRPr="006C59CB" w:rsidRDefault="008D050F" w:rsidP="006C59CB">
      <w:pPr>
        <w:pStyle w:val="a3"/>
        <w:spacing w:line="276" w:lineRule="auto"/>
        <w:rPr>
          <w:sz w:val="24"/>
          <w:szCs w:val="24"/>
        </w:rPr>
      </w:pPr>
      <w:r w:rsidRPr="006C59CB">
        <w:rPr>
          <w:sz w:val="24"/>
          <w:szCs w:val="24"/>
        </w:rPr>
        <w:t>МБОУ СОШ №1 г.Оханска имеет опыт, позволяющий реализовывать исследовательскую и проектную деятельность, способна транслировать его:</w:t>
      </w:r>
    </w:p>
    <w:p w:rsidR="009E1802" w:rsidRPr="006C59CB" w:rsidRDefault="008D050F" w:rsidP="006C59C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59CB">
        <w:rPr>
          <w:rFonts w:ascii="Times New Roman" w:hAnsi="Times New Roman" w:cs="Times New Roman"/>
          <w:sz w:val="24"/>
          <w:szCs w:val="24"/>
        </w:rPr>
        <w:t>2013 г. школа становится краевой апробационной площадкой.   Реализация первого проекта по теме «</w:t>
      </w:r>
      <w:r w:rsidRPr="006C59CB">
        <w:rPr>
          <w:rFonts w:ascii="Times New Roman" w:hAnsi="Times New Roman" w:cs="Times New Roman"/>
          <w:bCs/>
          <w:sz w:val="24"/>
          <w:szCs w:val="24"/>
        </w:rPr>
        <w:t>Организация системы проектных мастерских для учащихся 5 классов как средство формирования и развития регулятивных УУД, оформления у младших подростков образовательного интереса</w:t>
      </w:r>
      <w:r w:rsidRPr="006C59CB">
        <w:rPr>
          <w:rFonts w:ascii="Times New Roman" w:hAnsi="Times New Roman" w:cs="Times New Roman"/>
          <w:sz w:val="24"/>
          <w:szCs w:val="24"/>
        </w:rPr>
        <w:t>». Призеры краевого конкурса инновационных проектов.</w:t>
      </w:r>
    </w:p>
    <w:p w:rsidR="009E1802" w:rsidRPr="006C59CB" w:rsidRDefault="008D050F" w:rsidP="006C59C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59CB">
        <w:rPr>
          <w:rFonts w:ascii="Times New Roman" w:hAnsi="Times New Roman" w:cs="Times New Roman"/>
          <w:sz w:val="24"/>
          <w:szCs w:val="24"/>
        </w:rPr>
        <w:t>С 2014 года идет реализация проекта «</w:t>
      </w:r>
      <w:proofErr w:type="spellStart"/>
      <w:r w:rsidRPr="006C59CB">
        <w:rPr>
          <w:rFonts w:ascii="Times New Roman" w:hAnsi="Times New Roman" w:cs="Times New Roman"/>
          <w:sz w:val="24"/>
          <w:szCs w:val="24"/>
        </w:rPr>
        <w:t>Коммуникативно-деятельностные</w:t>
      </w:r>
      <w:proofErr w:type="spellEnd"/>
      <w:r w:rsidRPr="006C59CB">
        <w:rPr>
          <w:rFonts w:ascii="Times New Roman" w:hAnsi="Times New Roman" w:cs="Times New Roman"/>
          <w:sz w:val="24"/>
          <w:szCs w:val="24"/>
        </w:rPr>
        <w:t xml:space="preserve"> пробы как средство предпрофильной подготовки». </w:t>
      </w:r>
    </w:p>
    <w:p w:rsidR="009E1802" w:rsidRPr="006C59CB" w:rsidRDefault="008D050F" w:rsidP="006C59C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59CB">
        <w:rPr>
          <w:rFonts w:ascii="Times New Roman" w:hAnsi="Times New Roman" w:cs="Times New Roman"/>
          <w:sz w:val="24"/>
          <w:szCs w:val="24"/>
        </w:rPr>
        <w:t xml:space="preserve">2015 -2016 учебный год стал началом реализации проекта по смысловому чтению «Формирование умения учащихся основной школы (5-7 класс) в области критической оценки информации текста». </w:t>
      </w:r>
    </w:p>
    <w:p w:rsidR="009E1802" w:rsidRPr="006C59CB" w:rsidRDefault="008D050F" w:rsidP="006C59C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59CB">
        <w:rPr>
          <w:rFonts w:ascii="Times New Roman" w:hAnsi="Times New Roman" w:cs="Times New Roman"/>
          <w:sz w:val="24"/>
          <w:szCs w:val="24"/>
        </w:rPr>
        <w:t xml:space="preserve">2015-2016 учебный год - школе присвоен статус опорной школы по методической работе. Реализация проекта по смысловому чтению осуществляется совместно с Острожской СОШ. </w:t>
      </w:r>
    </w:p>
    <w:p w:rsidR="009E1802" w:rsidRPr="006C59CB" w:rsidRDefault="008D050F" w:rsidP="006C59C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59CB">
        <w:rPr>
          <w:rFonts w:ascii="Times New Roman" w:hAnsi="Times New Roman" w:cs="Times New Roman"/>
          <w:sz w:val="24"/>
          <w:szCs w:val="24"/>
        </w:rPr>
        <w:t>В 2017 году победители краевого конкурса педагогических проектов «Лаборатория инновационных проектов и идей»</w:t>
      </w:r>
    </w:p>
    <w:p w:rsidR="009E1802" w:rsidRPr="006C59CB" w:rsidRDefault="008D050F" w:rsidP="006C59C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59CB">
        <w:rPr>
          <w:rFonts w:ascii="Times New Roman" w:hAnsi="Times New Roman" w:cs="Times New Roman"/>
          <w:sz w:val="24"/>
          <w:szCs w:val="24"/>
        </w:rPr>
        <w:t xml:space="preserve"> С 2018 года началась реализация проекта «Проектирование </w:t>
      </w:r>
      <w:proofErr w:type="spellStart"/>
      <w:r w:rsidRPr="006C59CB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6C59CB">
        <w:rPr>
          <w:rFonts w:ascii="Times New Roman" w:hAnsi="Times New Roman" w:cs="Times New Roman"/>
          <w:sz w:val="24"/>
          <w:szCs w:val="24"/>
        </w:rPr>
        <w:t xml:space="preserve"> сопровождения на этапе выбора элективных образовательных практик».</w:t>
      </w:r>
    </w:p>
    <w:p w:rsidR="00696F2E" w:rsidRPr="006C59CB" w:rsidRDefault="008D050F" w:rsidP="006C59CB">
      <w:pPr>
        <w:pStyle w:val="a5"/>
        <w:numPr>
          <w:ilvl w:val="0"/>
          <w:numId w:val="16"/>
        </w:numPr>
        <w:spacing w:after="1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59CB">
        <w:rPr>
          <w:rFonts w:ascii="Times New Roman" w:hAnsi="Times New Roman" w:cs="Times New Roman"/>
          <w:sz w:val="24"/>
          <w:szCs w:val="24"/>
        </w:rPr>
        <w:t xml:space="preserve"> С марта 2018 года школа стала участником регионального проекта «Образовательный лифт».</w:t>
      </w:r>
    </w:p>
    <w:p w:rsidR="00C56F70" w:rsidRPr="006C59CB" w:rsidRDefault="00C56F70" w:rsidP="006C59CB">
      <w:pPr>
        <w:pStyle w:val="a3"/>
        <w:spacing w:line="276" w:lineRule="auto"/>
        <w:rPr>
          <w:b/>
          <w:sz w:val="24"/>
          <w:szCs w:val="24"/>
        </w:rPr>
      </w:pPr>
      <w:r w:rsidRPr="006C59CB">
        <w:rPr>
          <w:b/>
          <w:sz w:val="24"/>
          <w:szCs w:val="24"/>
        </w:rPr>
        <w:t>8.</w:t>
      </w:r>
      <w:r w:rsidRPr="006C59CB">
        <w:rPr>
          <w:b/>
          <w:sz w:val="24"/>
          <w:szCs w:val="24"/>
        </w:rPr>
        <w:tab/>
        <w:t>Проблема, на решение которой направлен проект.</w:t>
      </w:r>
    </w:p>
    <w:p w:rsidR="00AB298F" w:rsidRPr="006C59CB" w:rsidRDefault="008D050F" w:rsidP="006C59CB">
      <w:pPr>
        <w:pStyle w:val="a3"/>
        <w:spacing w:line="276" w:lineRule="auto"/>
        <w:rPr>
          <w:sz w:val="24"/>
          <w:szCs w:val="24"/>
        </w:rPr>
      </w:pPr>
      <w:r w:rsidRPr="006C59CB">
        <w:rPr>
          <w:sz w:val="24"/>
          <w:szCs w:val="24"/>
        </w:rPr>
        <w:t>Актуальность</w:t>
      </w:r>
      <w:r w:rsidR="00AB298F" w:rsidRPr="006C59CB">
        <w:rPr>
          <w:sz w:val="24"/>
          <w:szCs w:val="24"/>
        </w:rPr>
        <w:t xml:space="preserve"> индивидуализации образования подчеркивается новыми федеральными государственным</w:t>
      </w:r>
      <w:r w:rsidR="0074548F" w:rsidRPr="006C59CB">
        <w:rPr>
          <w:sz w:val="24"/>
          <w:szCs w:val="24"/>
        </w:rPr>
        <w:t>и образовательными стандартами.</w:t>
      </w:r>
    </w:p>
    <w:p w:rsidR="00CB6B71" w:rsidRPr="006C59CB" w:rsidRDefault="00E0557A" w:rsidP="000131DE">
      <w:pPr>
        <w:pStyle w:val="a3"/>
        <w:spacing w:line="276" w:lineRule="auto"/>
        <w:rPr>
          <w:color w:val="020202"/>
          <w:sz w:val="24"/>
          <w:szCs w:val="24"/>
          <w:shd w:val="clear" w:color="auto" w:fill="FFFFFF"/>
        </w:rPr>
      </w:pPr>
      <w:r w:rsidRPr="006C59CB">
        <w:rPr>
          <w:rStyle w:val="a6"/>
          <w:b w:val="0"/>
          <w:color w:val="020202"/>
          <w:sz w:val="24"/>
          <w:szCs w:val="24"/>
          <w:shd w:val="clear" w:color="auto" w:fill="FFFFFF"/>
        </w:rPr>
        <w:t>П</w:t>
      </w:r>
      <w:r w:rsidR="003159DA" w:rsidRPr="006C59CB">
        <w:rPr>
          <w:rStyle w:val="a6"/>
          <w:b w:val="0"/>
          <w:color w:val="020202"/>
          <w:sz w:val="24"/>
          <w:szCs w:val="24"/>
          <w:shd w:val="clear" w:color="auto" w:fill="FFFFFF"/>
        </w:rPr>
        <w:t>остроению пространства для саморазвития</w:t>
      </w:r>
      <w:r w:rsidR="003A0F65" w:rsidRPr="006C59CB">
        <w:rPr>
          <w:rStyle w:val="a6"/>
          <w:b w:val="0"/>
          <w:color w:val="020202"/>
          <w:sz w:val="24"/>
          <w:szCs w:val="24"/>
          <w:shd w:val="clear" w:color="auto" w:fill="FFFFFF"/>
        </w:rPr>
        <w:t xml:space="preserve"> </w:t>
      </w:r>
      <w:r w:rsidR="007926CD" w:rsidRPr="006C59CB">
        <w:rPr>
          <w:color w:val="020202"/>
          <w:sz w:val="24"/>
          <w:szCs w:val="24"/>
          <w:shd w:val="clear" w:color="auto" w:fill="FFFFFF"/>
        </w:rPr>
        <w:t xml:space="preserve">учащихся </w:t>
      </w:r>
      <w:r w:rsidR="003159DA" w:rsidRPr="006C59CB">
        <w:rPr>
          <w:color w:val="020202"/>
          <w:sz w:val="24"/>
          <w:szCs w:val="24"/>
          <w:shd w:val="clear" w:color="auto" w:fill="FFFFFF"/>
        </w:rPr>
        <w:t>и индивидуализации</w:t>
      </w:r>
      <w:r w:rsidR="007926CD" w:rsidRPr="006C59CB">
        <w:rPr>
          <w:color w:val="020202"/>
          <w:sz w:val="24"/>
          <w:szCs w:val="24"/>
          <w:shd w:val="clear" w:color="auto" w:fill="FFFFFF"/>
        </w:rPr>
        <w:t xml:space="preserve"> образования</w:t>
      </w:r>
      <w:r w:rsidR="003A0F65" w:rsidRPr="006C59CB">
        <w:rPr>
          <w:color w:val="020202"/>
          <w:sz w:val="24"/>
          <w:szCs w:val="24"/>
          <w:shd w:val="clear" w:color="auto" w:fill="FFFFFF"/>
        </w:rPr>
        <w:t xml:space="preserve"> </w:t>
      </w:r>
      <w:r w:rsidRPr="006C59CB">
        <w:rPr>
          <w:rStyle w:val="a6"/>
          <w:b w:val="0"/>
          <w:color w:val="020202"/>
          <w:sz w:val="24"/>
          <w:szCs w:val="24"/>
          <w:shd w:val="clear" w:color="auto" w:fill="FFFFFF"/>
        </w:rPr>
        <w:t>способствует</w:t>
      </w:r>
      <w:r w:rsidR="003A0F65" w:rsidRPr="006C59CB">
        <w:rPr>
          <w:rStyle w:val="a6"/>
          <w:b w:val="0"/>
          <w:color w:val="020202"/>
          <w:sz w:val="24"/>
          <w:szCs w:val="24"/>
          <w:shd w:val="clear" w:color="auto" w:fill="FFFFFF"/>
        </w:rPr>
        <w:t xml:space="preserve"> </w:t>
      </w:r>
      <w:r w:rsidRPr="006C59CB">
        <w:rPr>
          <w:sz w:val="24"/>
          <w:szCs w:val="24"/>
        </w:rPr>
        <w:t>внеурочная деятельность.</w:t>
      </w:r>
      <w:r w:rsidR="003A0F65" w:rsidRPr="006C59CB">
        <w:rPr>
          <w:sz w:val="24"/>
          <w:szCs w:val="24"/>
        </w:rPr>
        <w:t xml:space="preserve"> </w:t>
      </w:r>
      <w:r w:rsidRPr="006C59CB">
        <w:rPr>
          <w:sz w:val="24"/>
          <w:szCs w:val="24"/>
        </w:rPr>
        <w:t xml:space="preserve">Существующее в школе пространство выбора </w:t>
      </w:r>
      <w:r w:rsidR="00794A11">
        <w:rPr>
          <w:sz w:val="24"/>
          <w:szCs w:val="24"/>
        </w:rPr>
        <w:t>направлено на индивидуализацию</w:t>
      </w:r>
      <w:r w:rsidRPr="006C59CB">
        <w:rPr>
          <w:sz w:val="24"/>
          <w:szCs w:val="24"/>
        </w:rPr>
        <w:t xml:space="preserve"> образования</w:t>
      </w:r>
      <w:r w:rsidR="009A182C">
        <w:rPr>
          <w:sz w:val="24"/>
          <w:szCs w:val="24"/>
        </w:rPr>
        <w:t xml:space="preserve"> учащихся. Н</w:t>
      </w:r>
      <w:r w:rsidR="00794A11">
        <w:rPr>
          <w:sz w:val="24"/>
          <w:szCs w:val="24"/>
        </w:rPr>
        <w:t>о</w:t>
      </w:r>
      <w:r w:rsidRPr="006C59CB">
        <w:rPr>
          <w:sz w:val="24"/>
          <w:szCs w:val="24"/>
        </w:rPr>
        <w:t xml:space="preserve"> </w:t>
      </w:r>
      <w:r w:rsidR="00794A11">
        <w:rPr>
          <w:sz w:val="24"/>
          <w:szCs w:val="24"/>
        </w:rPr>
        <w:t>о</w:t>
      </w:r>
      <w:r w:rsidRPr="006C59CB">
        <w:rPr>
          <w:sz w:val="24"/>
          <w:szCs w:val="24"/>
        </w:rPr>
        <w:t xml:space="preserve">тсутствие сопровождения выбора </w:t>
      </w:r>
      <w:r w:rsidR="00B546A0" w:rsidRPr="006C59CB">
        <w:rPr>
          <w:sz w:val="24"/>
          <w:szCs w:val="24"/>
        </w:rPr>
        <w:t xml:space="preserve">предлагаемых форм внеурочной   деятельности </w:t>
      </w:r>
      <w:r w:rsidR="00B546A0" w:rsidRPr="006C59CB">
        <w:rPr>
          <w:sz w:val="24"/>
          <w:szCs w:val="24"/>
        </w:rPr>
        <w:lastRenderedPageBreak/>
        <w:t xml:space="preserve">приводит к </w:t>
      </w:r>
      <w:r w:rsidR="009A182C">
        <w:rPr>
          <w:sz w:val="24"/>
          <w:szCs w:val="24"/>
        </w:rPr>
        <w:t xml:space="preserve">отказу учащихся принимать в них участие. </w:t>
      </w:r>
      <w:r w:rsidR="00760D02" w:rsidRPr="006C59CB">
        <w:rPr>
          <w:color w:val="020202"/>
          <w:sz w:val="24"/>
          <w:szCs w:val="24"/>
          <w:shd w:val="clear" w:color="auto" w:fill="FFFFFF"/>
        </w:rPr>
        <w:t xml:space="preserve">Особо остро в нашей школе это проявилось при проведении </w:t>
      </w:r>
      <w:r w:rsidR="00F575AE">
        <w:rPr>
          <w:color w:val="020202"/>
          <w:sz w:val="24"/>
          <w:szCs w:val="24"/>
          <w:shd w:val="clear" w:color="auto" w:fill="FFFFFF"/>
        </w:rPr>
        <w:t xml:space="preserve">обязательных к прохождению </w:t>
      </w:r>
      <w:proofErr w:type="spellStart"/>
      <w:r w:rsidR="00760D02" w:rsidRPr="006C59CB">
        <w:rPr>
          <w:color w:val="020202"/>
          <w:sz w:val="24"/>
          <w:szCs w:val="24"/>
          <w:shd w:val="clear" w:color="auto" w:fill="FFFFFF"/>
        </w:rPr>
        <w:t>коммуникативно-деятельностных</w:t>
      </w:r>
      <w:proofErr w:type="spellEnd"/>
      <w:r w:rsidR="00760D02" w:rsidRPr="006C59CB">
        <w:rPr>
          <w:color w:val="020202"/>
          <w:sz w:val="24"/>
          <w:szCs w:val="24"/>
          <w:shd w:val="clear" w:color="auto" w:fill="FFFFFF"/>
        </w:rPr>
        <w:t xml:space="preserve"> проб</w:t>
      </w:r>
      <w:r w:rsidR="00B546A0" w:rsidRPr="006C59CB">
        <w:rPr>
          <w:color w:val="020202"/>
          <w:sz w:val="24"/>
          <w:szCs w:val="24"/>
          <w:shd w:val="clear" w:color="auto" w:fill="FFFFFF"/>
        </w:rPr>
        <w:t xml:space="preserve"> (далее КДП)</w:t>
      </w:r>
      <w:r w:rsidR="00986EFB" w:rsidRPr="006C59CB">
        <w:rPr>
          <w:rStyle w:val="af5"/>
          <w:color w:val="020202"/>
          <w:sz w:val="24"/>
          <w:szCs w:val="24"/>
          <w:shd w:val="clear" w:color="auto" w:fill="FFFFFF"/>
        </w:rPr>
        <w:footnoteReference w:id="1"/>
      </w:r>
      <w:r w:rsidR="00F575AE">
        <w:rPr>
          <w:color w:val="020202"/>
          <w:sz w:val="24"/>
          <w:szCs w:val="24"/>
          <w:shd w:val="clear" w:color="auto" w:fill="FFFFFF"/>
        </w:rPr>
        <w:t xml:space="preserve">. </w:t>
      </w:r>
      <w:r w:rsidR="000131DE">
        <w:rPr>
          <w:color w:val="020202"/>
          <w:sz w:val="24"/>
          <w:szCs w:val="24"/>
          <w:shd w:val="clear" w:color="auto" w:fill="FFFFFF"/>
        </w:rPr>
        <w:t xml:space="preserve"> </w:t>
      </w:r>
    </w:p>
    <w:p w:rsidR="00FB4BA6" w:rsidRPr="006C59CB" w:rsidRDefault="00F24F97" w:rsidP="006C59CB">
      <w:pPr>
        <w:pStyle w:val="a3"/>
        <w:spacing w:line="276" w:lineRule="auto"/>
        <w:rPr>
          <w:sz w:val="24"/>
          <w:szCs w:val="24"/>
        </w:rPr>
      </w:pPr>
      <w:r w:rsidRPr="000131DE">
        <w:rPr>
          <w:sz w:val="24"/>
          <w:szCs w:val="24"/>
        </w:rPr>
        <w:t xml:space="preserve">Проект направлен на решение </w:t>
      </w:r>
      <w:r w:rsidRPr="000131DE">
        <w:rPr>
          <w:b/>
          <w:sz w:val="24"/>
          <w:szCs w:val="24"/>
        </w:rPr>
        <w:t>проблемы</w:t>
      </w:r>
      <w:r w:rsidRPr="000131DE">
        <w:rPr>
          <w:sz w:val="24"/>
          <w:szCs w:val="24"/>
        </w:rPr>
        <w:t xml:space="preserve">, связанной с организацией сопровождения выбора </w:t>
      </w:r>
      <w:r w:rsidR="001C0282" w:rsidRPr="000131DE">
        <w:rPr>
          <w:sz w:val="24"/>
          <w:szCs w:val="24"/>
        </w:rPr>
        <w:t>и поддержки учащихся</w:t>
      </w:r>
      <w:r w:rsidR="00FE600B" w:rsidRPr="000131DE">
        <w:rPr>
          <w:sz w:val="24"/>
          <w:szCs w:val="24"/>
        </w:rPr>
        <w:t xml:space="preserve"> </w:t>
      </w:r>
      <w:r w:rsidRPr="000131DE">
        <w:rPr>
          <w:sz w:val="24"/>
          <w:szCs w:val="24"/>
        </w:rPr>
        <w:t xml:space="preserve">в </w:t>
      </w:r>
      <w:r w:rsidR="00F575AE">
        <w:rPr>
          <w:sz w:val="24"/>
          <w:szCs w:val="24"/>
        </w:rPr>
        <w:t>КДП</w:t>
      </w:r>
      <w:r w:rsidR="00FE600B" w:rsidRPr="000131DE">
        <w:rPr>
          <w:sz w:val="24"/>
          <w:szCs w:val="24"/>
        </w:rPr>
        <w:t xml:space="preserve"> </w:t>
      </w:r>
      <w:r w:rsidR="00CB6B71" w:rsidRPr="000131DE">
        <w:rPr>
          <w:b/>
          <w:sz w:val="24"/>
          <w:szCs w:val="24"/>
        </w:rPr>
        <w:t xml:space="preserve">с целью </w:t>
      </w:r>
      <w:r w:rsidR="00CB6B71" w:rsidRPr="000131DE">
        <w:rPr>
          <w:sz w:val="24"/>
          <w:szCs w:val="24"/>
        </w:rPr>
        <w:t xml:space="preserve">создания условий для </w:t>
      </w:r>
      <w:r w:rsidR="00CF3578" w:rsidRPr="000131DE">
        <w:rPr>
          <w:sz w:val="24"/>
          <w:szCs w:val="24"/>
        </w:rPr>
        <w:t xml:space="preserve">участия в </w:t>
      </w:r>
      <w:r w:rsidR="00F575AE">
        <w:rPr>
          <w:sz w:val="24"/>
          <w:szCs w:val="24"/>
        </w:rPr>
        <w:t>них</w:t>
      </w:r>
      <w:r w:rsidR="00CF3578" w:rsidRPr="000131DE">
        <w:rPr>
          <w:sz w:val="24"/>
          <w:szCs w:val="24"/>
        </w:rPr>
        <w:t xml:space="preserve"> обучающихся </w:t>
      </w:r>
      <w:r w:rsidR="00F575AE">
        <w:rPr>
          <w:sz w:val="24"/>
          <w:szCs w:val="24"/>
        </w:rPr>
        <w:t xml:space="preserve">и </w:t>
      </w:r>
      <w:r w:rsidR="00280998" w:rsidRPr="000131DE">
        <w:rPr>
          <w:sz w:val="24"/>
          <w:szCs w:val="24"/>
        </w:rPr>
        <w:t>осознания</w:t>
      </w:r>
      <w:r w:rsidR="00F575AE">
        <w:rPr>
          <w:sz w:val="24"/>
          <w:szCs w:val="24"/>
        </w:rPr>
        <w:t xml:space="preserve"> </w:t>
      </w:r>
      <w:r w:rsidR="006F7B4E">
        <w:rPr>
          <w:sz w:val="24"/>
          <w:szCs w:val="24"/>
        </w:rPr>
        <w:t xml:space="preserve">ими </w:t>
      </w:r>
      <w:r w:rsidR="00F575AE">
        <w:rPr>
          <w:sz w:val="24"/>
          <w:szCs w:val="24"/>
        </w:rPr>
        <w:t xml:space="preserve">полученного </w:t>
      </w:r>
      <w:r w:rsidR="00427BCB" w:rsidRPr="000131DE">
        <w:rPr>
          <w:sz w:val="24"/>
          <w:szCs w:val="24"/>
        </w:rPr>
        <w:t>опыта</w:t>
      </w:r>
      <w:r w:rsidR="00F575AE">
        <w:rPr>
          <w:sz w:val="24"/>
          <w:szCs w:val="24"/>
        </w:rPr>
        <w:t>.</w:t>
      </w:r>
    </w:p>
    <w:p w:rsidR="00696F2E" w:rsidRPr="006C59CB" w:rsidRDefault="00FB4BA6" w:rsidP="006C59CB">
      <w:pPr>
        <w:pStyle w:val="a3"/>
        <w:spacing w:line="276" w:lineRule="auto"/>
        <w:rPr>
          <w:sz w:val="24"/>
          <w:szCs w:val="24"/>
        </w:rPr>
      </w:pPr>
      <w:r w:rsidRPr="006C59CB">
        <w:rPr>
          <w:sz w:val="24"/>
          <w:szCs w:val="24"/>
        </w:rPr>
        <w:t xml:space="preserve">Мы считаем, что разработка и реализация программы </w:t>
      </w:r>
      <w:proofErr w:type="spellStart"/>
      <w:r w:rsidRPr="006C59CB">
        <w:rPr>
          <w:sz w:val="24"/>
          <w:szCs w:val="24"/>
        </w:rPr>
        <w:t>тьюторского</w:t>
      </w:r>
      <w:proofErr w:type="spellEnd"/>
      <w:r w:rsidRPr="006C59CB">
        <w:rPr>
          <w:sz w:val="24"/>
          <w:szCs w:val="24"/>
        </w:rPr>
        <w:t xml:space="preserve"> сопровождения </w:t>
      </w:r>
      <w:r w:rsidR="006F7B4E">
        <w:rPr>
          <w:sz w:val="24"/>
          <w:szCs w:val="24"/>
        </w:rPr>
        <w:t>КДП</w:t>
      </w:r>
      <w:r w:rsidRPr="006C59CB">
        <w:rPr>
          <w:sz w:val="24"/>
          <w:szCs w:val="24"/>
        </w:rPr>
        <w:t xml:space="preserve"> позволит нам решить обозначенную проблему.</w:t>
      </w:r>
    </w:p>
    <w:p w:rsidR="00C56F70" w:rsidRPr="006C59CB" w:rsidRDefault="00C56F70" w:rsidP="006C59CB">
      <w:pPr>
        <w:pStyle w:val="a3"/>
        <w:spacing w:line="276" w:lineRule="auto"/>
        <w:rPr>
          <w:b/>
          <w:sz w:val="24"/>
          <w:szCs w:val="24"/>
        </w:rPr>
      </w:pPr>
      <w:r w:rsidRPr="006C59CB">
        <w:rPr>
          <w:b/>
          <w:sz w:val="24"/>
          <w:szCs w:val="24"/>
        </w:rPr>
        <w:t>9.</w:t>
      </w:r>
      <w:r w:rsidRPr="006C59CB">
        <w:rPr>
          <w:b/>
          <w:sz w:val="24"/>
          <w:szCs w:val="24"/>
        </w:rPr>
        <w:tab/>
        <w:t>Подробный проблемный анализ ситуации, включающий описание основных подходов по решению данной проблемы, существующих в науке и практике.</w:t>
      </w:r>
    </w:p>
    <w:p w:rsidR="00A3633D" w:rsidRPr="006C59CB" w:rsidRDefault="001C0282" w:rsidP="006C59C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6C59CB">
        <w:rPr>
          <w:sz w:val="24"/>
          <w:szCs w:val="24"/>
        </w:rPr>
        <w:t xml:space="preserve">Перед образовательным учреждением в условиях введения ФГОС общего образования стоит задача </w:t>
      </w:r>
      <w:r w:rsidR="00594309" w:rsidRPr="006C59CB">
        <w:rPr>
          <w:sz w:val="24"/>
          <w:szCs w:val="24"/>
        </w:rPr>
        <w:t>поиска и реализации эффективных форм инди</w:t>
      </w:r>
      <w:r w:rsidRPr="006C59CB">
        <w:rPr>
          <w:sz w:val="24"/>
          <w:szCs w:val="24"/>
        </w:rPr>
        <w:t xml:space="preserve">видуализации. </w:t>
      </w:r>
      <w:r w:rsidR="00A3633D" w:rsidRPr="006C59CB">
        <w:rPr>
          <w:sz w:val="24"/>
          <w:szCs w:val="24"/>
        </w:rPr>
        <w:t xml:space="preserve">В последнее время в образовании широко распространяется сеть сопровождения развития обучающихся. Понятие «сопровождение» рассматривается в научной литературе неоднозначно: это специально организованный и контролируемых процесс приобщения субъекта к взаимодействию, направленный на разрешение проблемных ситуаций (Л.Н. </w:t>
      </w:r>
      <w:proofErr w:type="spellStart"/>
      <w:r w:rsidR="00A3633D" w:rsidRPr="006C59CB">
        <w:rPr>
          <w:sz w:val="24"/>
          <w:szCs w:val="24"/>
        </w:rPr>
        <w:t>Бережнова</w:t>
      </w:r>
      <w:proofErr w:type="spellEnd"/>
      <w:r w:rsidR="00A3633D" w:rsidRPr="006C59CB">
        <w:rPr>
          <w:sz w:val="24"/>
          <w:szCs w:val="24"/>
        </w:rPr>
        <w:t xml:space="preserve">, В.И. Богословский); это деятельность, обеспечивающая создание условий для принятия субъектом развития оптимального решения проблем жизненного выбора (Е.И. Казакова, А.П. </w:t>
      </w:r>
      <w:proofErr w:type="spellStart"/>
      <w:r w:rsidR="00A3633D" w:rsidRPr="006C59CB">
        <w:rPr>
          <w:sz w:val="24"/>
          <w:szCs w:val="24"/>
        </w:rPr>
        <w:t>Тряпицына</w:t>
      </w:r>
      <w:proofErr w:type="spellEnd"/>
      <w:r w:rsidR="00A3633D" w:rsidRPr="006C59CB">
        <w:rPr>
          <w:sz w:val="24"/>
          <w:szCs w:val="24"/>
        </w:rPr>
        <w:t>). Данные позиции сходятся в том, что педагогическое сопровождение - это особый вид взаимодействия, имеющий целью создание благоприятных условий, при которых субъект развития сможет принять оптимальное решение в различных ситуациях жизненного выбора.</w:t>
      </w:r>
    </w:p>
    <w:p w:rsidR="00DD281E" w:rsidRPr="006C59CB" w:rsidRDefault="00A3633D" w:rsidP="006C59CB">
      <w:pPr>
        <w:pStyle w:val="a8"/>
        <w:spacing w:line="276" w:lineRule="auto"/>
        <w:ind w:firstLine="708"/>
        <w:rPr>
          <w:color w:val="000000"/>
          <w:sz w:val="24"/>
          <w:szCs w:val="24"/>
          <w:shd w:val="clear" w:color="auto" w:fill="FFFFFF"/>
        </w:rPr>
      </w:pPr>
      <w:r w:rsidRPr="006C59CB">
        <w:rPr>
          <w:sz w:val="24"/>
          <w:szCs w:val="24"/>
        </w:rPr>
        <w:t xml:space="preserve">Среди существующих видов сопровождения учащихся </w:t>
      </w:r>
      <w:r w:rsidR="008145ED" w:rsidRPr="006C59CB">
        <w:rPr>
          <w:sz w:val="24"/>
          <w:szCs w:val="24"/>
        </w:rPr>
        <w:t>наиболее</w:t>
      </w:r>
      <w:r w:rsidR="00280998" w:rsidRPr="006C59CB">
        <w:rPr>
          <w:sz w:val="24"/>
          <w:szCs w:val="24"/>
        </w:rPr>
        <w:t xml:space="preserve"> р</w:t>
      </w:r>
      <w:r w:rsidR="008145ED" w:rsidRPr="006C59CB">
        <w:rPr>
          <w:sz w:val="24"/>
          <w:szCs w:val="24"/>
        </w:rPr>
        <w:t xml:space="preserve">аспространены: психолого-педагогическое, социально-психологическое и тьюторское сопровождение. </w:t>
      </w:r>
      <w:proofErr w:type="spellStart"/>
      <w:r w:rsidR="008145ED" w:rsidRPr="006C59CB">
        <w:rPr>
          <w:sz w:val="24"/>
          <w:szCs w:val="24"/>
        </w:rPr>
        <w:t>Тьюторкие</w:t>
      </w:r>
      <w:proofErr w:type="spellEnd"/>
      <w:r w:rsidR="008145ED" w:rsidRPr="006C59CB">
        <w:rPr>
          <w:sz w:val="24"/>
          <w:szCs w:val="24"/>
        </w:rPr>
        <w:t xml:space="preserve"> практики в </w:t>
      </w:r>
      <w:r w:rsidR="00427A96" w:rsidRPr="006C59CB">
        <w:rPr>
          <w:sz w:val="24"/>
          <w:szCs w:val="24"/>
        </w:rPr>
        <w:t>школах</w:t>
      </w:r>
      <w:r w:rsidR="008145ED" w:rsidRPr="006C59CB">
        <w:rPr>
          <w:sz w:val="24"/>
          <w:szCs w:val="24"/>
        </w:rPr>
        <w:t xml:space="preserve"> РФ становятся в наше время наиболее востребованы</w:t>
      </w:r>
      <w:r w:rsidR="00427A96" w:rsidRPr="006C59CB">
        <w:rPr>
          <w:sz w:val="24"/>
          <w:szCs w:val="24"/>
        </w:rPr>
        <w:t xml:space="preserve"> и представлены в ряде регионов страны</w:t>
      </w:r>
      <w:r w:rsidR="00280998" w:rsidRPr="006C59CB">
        <w:rPr>
          <w:sz w:val="24"/>
          <w:szCs w:val="24"/>
        </w:rPr>
        <w:t xml:space="preserve"> (</w:t>
      </w:r>
      <w:r w:rsidR="00280998" w:rsidRPr="006C59CB">
        <w:rPr>
          <w:color w:val="000000"/>
          <w:sz w:val="24"/>
          <w:szCs w:val="24"/>
          <w:shd w:val="clear" w:color="auto" w:fill="FFFFFF"/>
        </w:rPr>
        <w:t>Ижевск, Томск, Москва, Волгоград, Чебоксары и др.).</w:t>
      </w:r>
    </w:p>
    <w:p w:rsidR="004303D5" w:rsidRPr="006C59CB" w:rsidRDefault="008145ED" w:rsidP="006C59C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6C59CB">
        <w:rPr>
          <w:sz w:val="24"/>
          <w:szCs w:val="24"/>
        </w:rPr>
        <w:t xml:space="preserve">Существенными отличиями </w:t>
      </w:r>
      <w:proofErr w:type="spellStart"/>
      <w:r w:rsidRPr="006C59CB">
        <w:rPr>
          <w:sz w:val="24"/>
          <w:szCs w:val="24"/>
        </w:rPr>
        <w:t>тьюторского</w:t>
      </w:r>
      <w:proofErr w:type="spellEnd"/>
      <w:r w:rsidRPr="006C59CB">
        <w:rPr>
          <w:sz w:val="24"/>
          <w:szCs w:val="24"/>
        </w:rPr>
        <w:t xml:space="preserve"> сопровождения являются</w:t>
      </w:r>
      <w:r w:rsidR="00B83B14" w:rsidRPr="006C59CB">
        <w:rPr>
          <w:sz w:val="24"/>
          <w:szCs w:val="24"/>
        </w:rPr>
        <w:t xml:space="preserve"> </w:t>
      </w:r>
      <w:r w:rsidRPr="006C59CB">
        <w:rPr>
          <w:sz w:val="24"/>
          <w:szCs w:val="24"/>
        </w:rPr>
        <w:t>целенаправленная работа с каждым конкретным школьником</w:t>
      </w:r>
      <w:r w:rsidR="00B42B69" w:rsidRPr="006C59CB">
        <w:rPr>
          <w:sz w:val="24"/>
          <w:szCs w:val="24"/>
        </w:rPr>
        <w:t xml:space="preserve">, отсутствие передачи общих знаний, умений, навыков. </w:t>
      </w:r>
      <w:proofErr w:type="spellStart"/>
      <w:r w:rsidR="00B42B69" w:rsidRPr="006C59CB">
        <w:rPr>
          <w:sz w:val="24"/>
          <w:szCs w:val="24"/>
        </w:rPr>
        <w:t>Тьютор</w:t>
      </w:r>
      <w:proofErr w:type="spellEnd"/>
      <w:r w:rsidR="00B42B69" w:rsidRPr="006C59CB">
        <w:rPr>
          <w:sz w:val="24"/>
          <w:szCs w:val="24"/>
        </w:rPr>
        <w:t xml:space="preserve"> не воспитывает, его задача помочь обучающемуся зафиксировать собственные познавательные интересы. Он имеет принципиально другие основания к действию и совсем иной перечень ориентиров.</w:t>
      </w:r>
    </w:p>
    <w:p w:rsidR="00DD281E" w:rsidRPr="006C59CB" w:rsidRDefault="004303D5" w:rsidP="006C59C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6C59CB">
        <w:rPr>
          <w:sz w:val="24"/>
          <w:szCs w:val="24"/>
        </w:rPr>
        <w:t xml:space="preserve">Учитывая все вышеназванные преимущества </w:t>
      </w:r>
      <w:proofErr w:type="spellStart"/>
      <w:r w:rsidRPr="006C59CB">
        <w:rPr>
          <w:sz w:val="24"/>
          <w:szCs w:val="24"/>
        </w:rPr>
        <w:t>тьюторского</w:t>
      </w:r>
      <w:proofErr w:type="spellEnd"/>
      <w:r w:rsidRPr="006C59CB">
        <w:rPr>
          <w:sz w:val="24"/>
          <w:szCs w:val="24"/>
        </w:rPr>
        <w:t xml:space="preserve"> сопровождения, считаем</w:t>
      </w:r>
      <w:r w:rsidR="00B122FF" w:rsidRPr="006C59CB">
        <w:rPr>
          <w:sz w:val="24"/>
          <w:szCs w:val="24"/>
        </w:rPr>
        <w:t xml:space="preserve"> его наиболее приемлемым </w:t>
      </w:r>
      <w:r w:rsidRPr="006C59CB">
        <w:rPr>
          <w:sz w:val="24"/>
          <w:szCs w:val="24"/>
        </w:rPr>
        <w:t xml:space="preserve">для решения выявленной проблемы в </w:t>
      </w:r>
      <w:r w:rsidR="00B122FF" w:rsidRPr="006C59CB">
        <w:rPr>
          <w:sz w:val="24"/>
          <w:szCs w:val="24"/>
        </w:rPr>
        <w:t>нашей школе.</w:t>
      </w:r>
    </w:p>
    <w:p w:rsidR="00DD281E" w:rsidRPr="006C59CB" w:rsidRDefault="00DD281E" w:rsidP="006C59CB">
      <w:pPr>
        <w:pStyle w:val="a8"/>
        <w:spacing w:line="276" w:lineRule="auto"/>
        <w:ind w:firstLine="708"/>
        <w:jc w:val="both"/>
        <w:rPr>
          <w:sz w:val="24"/>
          <w:szCs w:val="24"/>
        </w:rPr>
      </w:pPr>
      <w:r w:rsidRPr="006C59CB">
        <w:rPr>
          <w:color w:val="000000"/>
          <w:sz w:val="24"/>
          <w:szCs w:val="24"/>
          <w:shd w:val="clear" w:color="auto" w:fill="FFFFFF"/>
        </w:rPr>
        <w:t xml:space="preserve">Проблеме </w:t>
      </w:r>
      <w:proofErr w:type="spellStart"/>
      <w:r w:rsidRPr="006C59CB">
        <w:rPr>
          <w:color w:val="000000"/>
          <w:sz w:val="24"/>
          <w:szCs w:val="24"/>
          <w:shd w:val="clear" w:color="auto" w:fill="FFFFFF"/>
        </w:rPr>
        <w:t>тьюторского</w:t>
      </w:r>
      <w:proofErr w:type="spellEnd"/>
      <w:r w:rsidRPr="006C59CB">
        <w:rPr>
          <w:color w:val="000000"/>
          <w:sz w:val="24"/>
          <w:szCs w:val="24"/>
          <w:shd w:val="clear" w:color="auto" w:fill="FFFFFF"/>
        </w:rPr>
        <w:t xml:space="preserve"> сопровождения учащихся посвящены работы Т.М.Ковалевой, М.В. </w:t>
      </w:r>
      <w:proofErr w:type="spellStart"/>
      <w:r w:rsidRPr="006C59CB">
        <w:rPr>
          <w:color w:val="000000"/>
          <w:sz w:val="24"/>
          <w:szCs w:val="24"/>
          <w:shd w:val="clear" w:color="auto" w:fill="FFFFFF"/>
        </w:rPr>
        <w:t>Тюминой</w:t>
      </w:r>
      <w:proofErr w:type="spellEnd"/>
      <w:r w:rsidRPr="006C59CB">
        <w:rPr>
          <w:color w:val="000000"/>
          <w:sz w:val="24"/>
          <w:szCs w:val="24"/>
          <w:shd w:val="clear" w:color="auto" w:fill="FFFFFF"/>
        </w:rPr>
        <w:t xml:space="preserve"> и др. Но большей частью труды носят теоретическую направленность. Конкретных, </w:t>
      </w:r>
      <w:proofErr w:type="spellStart"/>
      <w:r w:rsidRPr="006C59CB">
        <w:rPr>
          <w:color w:val="000000"/>
          <w:sz w:val="24"/>
          <w:szCs w:val="24"/>
          <w:shd w:val="clear" w:color="auto" w:fill="FFFFFF"/>
        </w:rPr>
        <w:t>практикоориентированных</w:t>
      </w:r>
      <w:proofErr w:type="spellEnd"/>
      <w:r w:rsidRPr="006C59CB">
        <w:rPr>
          <w:color w:val="000000"/>
          <w:sz w:val="24"/>
          <w:szCs w:val="24"/>
          <w:shd w:val="clear" w:color="auto" w:fill="FFFFFF"/>
        </w:rPr>
        <w:t xml:space="preserve"> рекомендаций по работе с </w:t>
      </w:r>
      <w:r w:rsidRPr="006C59CB">
        <w:rPr>
          <w:color w:val="000000"/>
          <w:sz w:val="24"/>
          <w:szCs w:val="24"/>
          <w:shd w:val="clear" w:color="auto" w:fill="FFFFFF"/>
        </w:rPr>
        <w:lastRenderedPageBreak/>
        <w:t xml:space="preserve">отдельными учащимися, имеющими проблемы в ситуации выбора, нет. </w:t>
      </w:r>
      <w:r w:rsidRPr="006C59CB">
        <w:rPr>
          <w:sz w:val="24"/>
          <w:szCs w:val="24"/>
        </w:rPr>
        <w:t>В Пермском крае нам не удалось выявить опыт по решению, заявленной проблемы.</w:t>
      </w:r>
    </w:p>
    <w:p w:rsidR="00254C74" w:rsidRPr="006C59CB" w:rsidRDefault="00254C74" w:rsidP="006C59CB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4"/>
          <w:szCs w:val="24"/>
        </w:rPr>
      </w:pPr>
    </w:p>
    <w:p w:rsidR="00C56F70" w:rsidRPr="006C59CB" w:rsidRDefault="00C56F70" w:rsidP="006C59CB">
      <w:pPr>
        <w:pStyle w:val="a3"/>
        <w:spacing w:line="276" w:lineRule="auto"/>
        <w:rPr>
          <w:b/>
          <w:sz w:val="24"/>
          <w:szCs w:val="24"/>
        </w:rPr>
      </w:pPr>
      <w:r w:rsidRPr="006C59CB">
        <w:rPr>
          <w:b/>
          <w:sz w:val="24"/>
          <w:szCs w:val="24"/>
        </w:rPr>
        <w:t>10.</w:t>
      </w:r>
      <w:r w:rsidRPr="006C59CB">
        <w:rPr>
          <w:b/>
          <w:sz w:val="24"/>
          <w:szCs w:val="24"/>
        </w:rPr>
        <w:tab/>
        <w:t>Средства решения заявленной проблемы.</w:t>
      </w:r>
    </w:p>
    <w:p w:rsidR="002F561D" w:rsidRPr="006C59CB" w:rsidRDefault="002F561D" w:rsidP="006C59CB">
      <w:pPr>
        <w:pStyle w:val="a3"/>
        <w:spacing w:line="276" w:lineRule="auto"/>
        <w:rPr>
          <w:sz w:val="24"/>
          <w:szCs w:val="24"/>
        </w:rPr>
      </w:pPr>
      <w:r w:rsidRPr="006C59CB">
        <w:rPr>
          <w:sz w:val="24"/>
          <w:szCs w:val="24"/>
        </w:rPr>
        <w:t xml:space="preserve">Средством решения заявленной проблемы является программа </w:t>
      </w:r>
      <w:proofErr w:type="spellStart"/>
      <w:r w:rsidRPr="006C59CB">
        <w:rPr>
          <w:sz w:val="24"/>
          <w:szCs w:val="24"/>
        </w:rPr>
        <w:t>тьюторского</w:t>
      </w:r>
      <w:proofErr w:type="spellEnd"/>
      <w:r w:rsidRPr="006C59CB">
        <w:rPr>
          <w:sz w:val="24"/>
          <w:szCs w:val="24"/>
        </w:rPr>
        <w:t xml:space="preserve"> сопровождения выбора КДП учащимися, включающая в себя:</w:t>
      </w:r>
    </w:p>
    <w:p w:rsidR="006F7B4E" w:rsidRPr="006C59CB" w:rsidRDefault="0076556B" w:rsidP="006C59CB">
      <w:pPr>
        <w:pStyle w:val="a3"/>
        <w:numPr>
          <w:ilvl w:val="0"/>
          <w:numId w:val="1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дневник </w:t>
      </w:r>
      <w:proofErr w:type="spellStart"/>
      <w:r>
        <w:rPr>
          <w:sz w:val="24"/>
          <w:szCs w:val="24"/>
        </w:rPr>
        <w:t>тьюторанта</w:t>
      </w:r>
      <w:proofErr w:type="spellEnd"/>
      <w:r>
        <w:rPr>
          <w:sz w:val="24"/>
          <w:szCs w:val="24"/>
        </w:rPr>
        <w:t>;</w:t>
      </w:r>
    </w:p>
    <w:p w:rsidR="002F561D" w:rsidRPr="006C59CB" w:rsidRDefault="002F561D" w:rsidP="006C59CB">
      <w:pPr>
        <w:pStyle w:val="a3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6C59CB">
        <w:rPr>
          <w:sz w:val="24"/>
          <w:szCs w:val="24"/>
        </w:rPr>
        <w:t xml:space="preserve">разработка и организация </w:t>
      </w:r>
      <w:proofErr w:type="spellStart"/>
      <w:r w:rsidRPr="006C59CB">
        <w:rPr>
          <w:sz w:val="24"/>
          <w:szCs w:val="24"/>
        </w:rPr>
        <w:t>тьюториала</w:t>
      </w:r>
      <w:proofErr w:type="spellEnd"/>
      <w:r w:rsidR="00210576" w:rsidRPr="006C59CB">
        <w:rPr>
          <w:sz w:val="24"/>
          <w:szCs w:val="24"/>
        </w:rPr>
        <w:t>/</w:t>
      </w:r>
      <w:proofErr w:type="spellStart"/>
      <w:r w:rsidR="00210576" w:rsidRPr="006C59CB">
        <w:rPr>
          <w:sz w:val="24"/>
          <w:szCs w:val="24"/>
        </w:rPr>
        <w:t>ов</w:t>
      </w:r>
      <w:proofErr w:type="spellEnd"/>
      <w:r w:rsidR="00210576" w:rsidRPr="006C59CB">
        <w:rPr>
          <w:sz w:val="24"/>
          <w:szCs w:val="24"/>
        </w:rPr>
        <w:t>;</w:t>
      </w:r>
    </w:p>
    <w:p w:rsidR="00210576" w:rsidRPr="006C59CB" w:rsidRDefault="00210576" w:rsidP="006C59CB">
      <w:pPr>
        <w:pStyle w:val="a3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6C59CB">
        <w:rPr>
          <w:sz w:val="24"/>
          <w:szCs w:val="24"/>
        </w:rPr>
        <w:t>разработка образовательного события</w:t>
      </w:r>
      <w:r w:rsidR="00B72CA5" w:rsidRPr="006C59CB">
        <w:rPr>
          <w:sz w:val="24"/>
          <w:szCs w:val="24"/>
        </w:rPr>
        <w:t>.</w:t>
      </w:r>
    </w:p>
    <w:p w:rsidR="0076556B" w:rsidRPr="006C59CB" w:rsidRDefault="008D050F" w:rsidP="0076556B">
      <w:pPr>
        <w:pStyle w:val="a3"/>
        <w:spacing w:line="276" w:lineRule="auto"/>
        <w:rPr>
          <w:sz w:val="24"/>
          <w:szCs w:val="24"/>
        </w:rPr>
      </w:pPr>
      <w:r w:rsidRPr="006C59CB">
        <w:rPr>
          <w:sz w:val="24"/>
          <w:szCs w:val="24"/>
        </w:rPr>
        <w:t xml:space="preserve">На подготовительном </w:t>
      </w:r>
      <w:r w:rsidR="00B72CA5" w:rsidRPr="006C59CB">
        <w:rPr>
          <w:sz w:val="24"/>
          <w:szCs w:val="24"/>
        </w:rPr>
        <w:t>этап</w:t>
      </w:r>
      <w:r w:rsidRPr="006C59CB">
        <w:rPr>
          <w:sz w:val="24"/>
          <w:szCs w:val="24"/>
        </w:rPr>
        <w:t>е</w:t>
      </w:r>
      <w:r w:rsidR="00B72CA5" w:rsidRPr="006C59CB">
        <w:rPr>
          <w:sz w:val="24"/>
          <w:szCs w:val="24"/>
        </w:rPr>
        <w:t xml:space="preserve"> работы по организации </w:t>
      </w:r>
      <w:proofErr w:type="spellStart"/>
      <w:r w:rsidR="00B72CA5" w:rsidRPr="006C59CB">
        <w:rPr>
          <w:sz w:val="24"/>
          <w:szCs w:val="24"/>
        </w:rPr>
        <w:t>тьюторского</w:t>
      </w:r>
      <w:proofErr w:type="spellEnd"/>
      <w:r w:rsidR="00B72CA5" w:rsidRPr="006C59CB">
        <w:rPr>
          <w:sz w:val="24"/>
          <w:szCs w:val="24"/>
        </w:rPr>
        <w:t xml:space="preserve"> сопровождения является проведение серии семинаров-обсуждений педагогами планируемых практик и проб с учащимися 8 классов во время летнего лагеря «Профи». Результатом этих семинаров станут разработанные программы </w:t>
      </w:r>
      <w:proofErr w:type="spellStart"/>
      <w:r w:rsidR="00B72CA5" w:rsidRPr="006C59CB">
        <w:rPr>
          <w:sz w:val="24"/>
          <w:szCs w:val="24"/>
        </w:rPr>
        <w:t>тьюториалов</w:t>
      </w:r>
      <w:proofErr w:type="spellEnd"/>
      <w:r w:rsidR="00B72CA5" w:rsidRPr="006C59CB">
        <w:rPr>
          <w:sz w:val="24"/>
          <w:szCs w:val="24"/>
        </w:rPr>
        <w:t>, сценарии образовательных событий, в т.ч. по технологии «</w:t>
      </w:r>
      <w:proofErr w:type="spellStart"/>
      <w:r w:rsidR="00B72CA5" w:rsidRPr="006C59CB">
        <w:rPr>
          <w:sz w:val="24"/>
          <w:szCs w:val="24"/>
          <w:lang w:val="en-US"/>
        </w:rPr>
        <w:t>Openspace</w:t>
      </w:r>
      <w:proofErr w:type="spellEnd"/>
      <w:r w:rsidR="0076556B">
        <w:rPr>
          <w:sz w:val="24"/>
          <w:szCs w:val="24"/>
        </w:rPr>
        <w:t>», тренинги</w:t>
      </w:r>
      <w:r w:rsidR="00B72CA5" w:rsidRPr="006C59CB">
        <w:rPr>
          <w:sz w:val="24"/>
          <w:szCs w:val="24"/>
        </w:rPr>
        <w:t xml:space="preserve">, </w:t>
      </w:r>
      <w:r w:rsidR="0076556B">
        <w:rPr>
          <w:sz w:val="24"/>
          <w:szCs w:val="24"/>
        </w:rPr>
        <w:t xml:space="preserve">дневник </w:t>
      </w:r>
      <w:proofErr w:type="spellStart"/>
      <w:r w:rsidR="0076556B">
        <w:rPr>
          <w:sz w:val="24"/>
          <w:szCs w:val="24"/>
        </w:rPr>
        <w:t>тьюторанта</w:t>
      </w:r>
      <w:proofErr w:type="spellEnd"/>
      <w:r w:rsidR="00B72CA5" w:rsidRPr="006C59CB">
        <w:rPr>
          <w:sz w:val="24"/>
          <w:szCs w:val="24"/>
        </w:rPr>
        <w:t>.</w:t>
      </w:r>
      <w:r w:rsidRPr="006C59CB">
        <w:rPr>
          <w:sz w:val="24"/>
          <w:szCs w:val="24"/>
        </w:rPr>
        <w:t xml:space="preserve"> </w:t>
      </w:r>
    </w:p>
    <w:p w:rsidR="009E2C4C" w:rsidRPr="006C59CB" w:rsidRDefault="009E2C4C" w:rsidP="006C59CB">
      <w:pPr>
        <w:pStyle w:val="a3"/>
        <w:spacing w:line="276" w:lineRule="auto"/>
        <w:rPr>
          <w:sz w:val="24"/>
          <w:szCs w:val="24"/>
        </w:rPr>
      </w:pPr>
      <w:r w:rsidRPr="006C59CB">
        <w:rPr>
          <w:sz w:val="24"/>
          <w:szCs w:val="24"/>
        </w:rPr>
        <w:t>Началом работы будут вводные занятия в форм</w:t>
      </w:r>
      <w:r w:rsidR="002E5C5C">
        <w:rPr>
          <w:sz w:val="24"/>
          <w:szCs w:val="24"/>
        </w:rPr>
        <w:t xml:space="preserve">е </w:t>
      </w:r>
      <w:r w:rsidR="0076556B" w:rsidRPr="006C59CB">
        <w:rPr>
          <w:sz w:val="24"/>
          <w:szCs w:val="24"/>
        </w:rPr>
        <w:t>тренингов</w:t>
      </w:r>
      <w:r w:rsidR="002E5C5C">
        <w:rPr>
          <w:sz w:val="24"/>
          <w:szCs w:val="24"/>
        </w:rPr>
        <w:t>, организуемых</w:t>
      </w:r>
      <w:r w:rsidR="00FD1AE8">
        <w:rPr>
          <w:sz w:val="24"/>
          <w:szCs w:val="24"/>
        </w:rPr>
        <w:t xml:space="preserve"> с целью осмысления учащимися коммуникативных задач</w:t>
      </w:r>
      <w:r w:rsidR="002E5C5C">
        <w:rPr>
          <w:sz w:val="24"/>
          <w:szCs w:val="24"/>
        </w:rPr>
        <w:t>, и</w:t>
      </w:r>
      <w:r w:rsidR="002E5C5C" w:rsidRPr="002E5C5C">
        <w:rPr>
          <w:sz w:val="24"/>
          <w:szCs w:val="24"/>
        </w:rPr>
        <w:t xml:space="preserve"> </w:t>
      </w:r>
      <w:proofErr w:type="spellStart"/>
      <w:r w:rsidR="002E5C5C">
        <w:rPr>
          <w:sz w:val="24"/>
          <w:szCs w:val="24"/>
        </w:rPr>
        <w:t>тьюторского</w:t>
      </w:r>
      <w:proofErr w:type="spellEnd"/>
      <w:r w:rsidR="002E5C5C">
        <w:rPr>
          <w:sz w:val="24"/>
          <w:szCs w:val="24"/>
        </w:rPr>
        <w:t xml:space="preserve"> семинара,</w:t>
      </w:r>
      <w:r w:rsidR="002E5C5C" w:rsidRPr="006C59CB">
        <w:rPr>
          <w:sz w:val="24"/>
          <w:szCs w:val="24"/>
        </w:rPr>
        <w:t xml:space="preserve"> направленн</w:t>
      </w:r>
      <w:r w:rsidR="002E5C5C">
        <w:rPr>
          <w:sz w:val="24"/>
          <w:szCs w:val="24"/>
        </w:rPr>
        <w:t xml:space="preserve">ого </w:t>
      </w:r>
      <w:r w:rsidR="002E5C5C" w:rsidRPr="006C59CB">
        <w:rPr>
          <w:sz w:val="24"/>
          <w:szCs w:val="24"/>
        </w:rPr>
        <w:t xml:space="preserve">на формирование </w:t>
      </w:r>
      <w:r w:rsidR="002E5C5C">
        <w:rPr>
          <w:sz w:val="24"/>
          <w:szCs w:val="24"/>
        </w:rPr>
        <w:t>понимания организуемых КДП</w:t>
      </w:r>
      <w:r w:rsidR="00BE3C80">
        <w:rPr>
          <w:sz w:val="24"/>
          <w:szCs w:val="24"/>
        </w:rPr>
        <w:t xml:space="preserve">. Кроме этого, учащимся предлагается выбрать </w:t>
      </w:r>
      <w:proofErr w:type="spellStart"/>
      <w:r w:rsidR="00BE3C80">
        <w:rPr>
          <w:sz w:val="24"/>
          <w:szCs w:val="24"/>
        </w:rPr>
        <w:t>тьютора</w:t>
      </w:r>
      <w:proofErr w:type="spellEnd"/>
      <w:r w:rsidR="00BE3C80">
        <w:rPr>
          <w:sz w:val="24"/>
          <w:szCs w:val="24"/>
        </w:rPr>
        <w:t xml:space="preserve">. </w:t>
      </w:r>
    </w:p>
    <w:p w:rsidR="00E03513" w:rsidRDefault="002E5C5C" w:rsidP="006C59CB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После </w:t>
      </w:r>
      <w:r w:rsidRPr="006C59CB">
        <w:rPr>
          <w:sz w:val="24"/>
          <w:szCs w:val="24"/>
        </w:rPr>
        <w:t>тренингов</w:t>
      </w:r>
      <w:r>
        <w:rPr>
          <w:sz w:val="24"/>
          <w:szCs w:val="24"/>
        </w:rPr>
        <w:t>, семинара</w:t>
      </w:r>
      <w:r w:rsidR="009E2C4C" w:rsidRPr="006C59CB">
        <w:rPr>
          <w:sz w:val="24"/>
          <w:szCs w:val="24"/>
        </w:rPr>
        <w:t xml:space="preserve"> состоится образовательное событие</w:t>
      </w:r>
      <w:r w:rsidR="005842B8" w:rsidRPr="006C59CB">
        <w:rPr>
          <w:sz w:val="24"/>
          <w:szCs w:val="24"/>
        </w:rPr>
        <w:t xml:space="preserve"> по </w:t>
      </w:r>
      <w:r w:rsidR="009E2C4C" w:rsidRPr="006C59CB">
        <w:rPr>
          <w:sz w:val="24"/>
          <w:szCs w:val="24"/>
        </w:rPr>
        <w:t>технологии «</w:t>
      </w:r>
      <w:r w:rsidR="009E2C4C" w:rsidRPr="006C59CB">
        <w:rPr>
          <w:sz w:val="24"/>
          <w:szCs w:val="24"/>
          <w:lang w:val="en-US"/>
        </w:rPr>
        <w:t>Open</w:t>
      </w:r>
      <w:r w:rsidR="00413F5C" w:rsidRPr="006C59CB">
        <w:rPr>
          <w:sz w:val="24"/>
          <w:szCs w:val="24"/>
        </w:rPr>
        <w:t xml:space="preserve"> </w:t>
      </w:r>
      <w:r w:rsidR="009E2C4C" w:rsidRPr="006C59CB">
        <w:rPr>
          <w:sz w:val="24"/>
          <w:szCs w:val="24"/>
          <w:lang w:val="en-US"/>
        </w:rPr>
        <w:t>space</w:t>
      </w:r>
      <w:r w:rsidR="009E2C4C" w:rsidRPr="006C59CB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на котором организуется работа групп учащихся вокруг возникших у них вопросов. </w:t>
      </w:r>
      <w:r w:rsidR="00E03513">
        <w:rPr>
          <w:sz w:val="24"/>
          <w:szCs w:val="24"/>
        </w:rPr>
        <w:t>Затем</w:t>
      </w:r>
      <w:r>
        <w:rPr>
          <w:sz w:val="24"/>
          <w:szCs w:val="24"/>
        </w:rPr>
        <w:t xml:space="preserve"> </w:t>
      </w:r>
      <w:r w:rsidR="00930408">
        <w:rPr>
          <w:sz w:val="24"/>
          <w:szCs w:val="24"/>
        </w:rPr>
        <w:t xml:space="preserve">организуются индивидуальные и групповые </w:t>
      </w:r>
      <w:proofErr w:type="spellStart"/>
      <w:r w:rsidR="00930408">
        <w:rPr>
          <w:sz w:val="24"/>
          <w:szCs w:val="24"/>
        </w:rPr>
        <w:t>тьюториалы</w:t>
      </w:r>
      <w:proofErr w:type="spellEnd"/>
      <w:r w:rsidR="00930408">
        <w:rPr>
          <w:sz w:val="24"/>
          <w:szCs w:val="24"/>
        </w:rPr>
        <w:t xml:space="preserve"> с заполнением </w:t>
      </w:r>
      <w:r w:rsidR="00BE3C80">
        <w:rPr>
          <w:sz w:val="24"/>
          <w:szCs w:val="24"/>
        </w:rPr>
        <w:t>дневник</w:t>
      </w:r>
      <w:r w:rsidR="00930408">
        <w:rPr>
          <w:sz w:val="24"/>
          <w:szCs w:val="24"/>
        </w:rPr>
        <w:t>а</w:t>
      </w:r>
      <w:r w:rsidR="00BE3C80">
        <w:rPr>
          <w:sz w:val="24"/>
          <w:szCs w:val="24"/>
        </w:rPr>
        <w:t xml:space="preserve"> </w:t>
      </w:r>
      <w:proofErr w:type="spellStart"/>
      <w:r w:rsidR="00BE3C80">
        <w:rPr>
          <w:sz w:val="24"/>
          <w:szCs w:val="24"/>
        </w:rPr>
        <w:t>тьюторанта</w:t>
      </w:r>
      <w:proofErr w:type="spellEnd"/>
      <w:r w:rsidR="00930408">
        <w:rPr>
          <w:sz w:val="24"/>
          <w:szCs w:val="24"/>
        </w:rPr>
        <w:t xml:space="preserve"> (страницы:</w:t>
      </w:r>
      <w:r w:rsidR="00BE3C80">
        <w:rPr>
          <w:sz w:val="24"/>
          <w:szCs w:val="24"/>
        </w:rPr>
        <w:t xml:space="preserve"> «Я»</w:t>
      </w:r>
      <w:r w:rsidR="00930408">
        <w:rPr>
          <w:sz w:val="24"/>
          <w:szCs w:val="24"/>
        </w:rPr>
        <w:t>, «Карта</w:t>
      </w:r>
      <w:r w:rsidR="00BE3C80">
        <w:rPr>
          <w:sz w:val="24"/>
          <w:szCs w:val="24"/>
        </w:rPr>
        <w:t xml:space="preserve"> личностного роста</w:t>
      </w:r>
      <w:r w:rsidR="00930408">
        <w:rPr>
          <w:sz w:val="24"/>
          <w:szCs w:val="24"/>
        </w:rPr>
        <w:t>»</w:t>
      </w:r>
      <w:r w:rsidR="00BE3C80">
        <w:rPr>
          <w:sz w:val="24"/>
          <w:szCs w:val="24"/>
        </w:rPr>
        <w:t xml:space="preserve">). </w:t>
      </w:r>
      <w:r w:rsidR="00E03513">
        <w:rPr>
          <w:sz w:val="24"/>
          <w:szCs w:val="24"/>
        </w:rPr>
        <w:t>Далее</w:t>
      </w:r>
      <w:r w:rsidR="008D050F" w:rsidRPr="006C59CB">
        <w:rPr>
          <w:sz w:val="24"/>
          <w:szCs w:val="24"/>
        </w:rPr>
        <w:t xml:space="preserve"> проводятся </w:t>
      </w:r>
      <w:r w:rsidR="001B0178" w:rsidRPr="006C59CB">
        <w:rPr>
          <w:sz w:val="24"/>
          <w:szCs w:val="24"/>
        </w:rPr>
        <w:t xml:space="preserve">первые </w:t>
      </w:r>
      <w:proofErr w:type="spellStart"/>
      <w:r w:rsidR="008D050F" w:rsidRPr="006C59CB">
        <w:rPr>
          <w:sz w:val="24"/>
          <w:szCs w:val="24"/>
        </w:rPr>
        <w:t>коммуникативно-деятельностные</w:t>
      </w:r>
      <w:proofErr w:type="spellEnd"/>
      <w:r w:rsidR="008D050F" w:rsidRPr="006C59CB">
        <w:rPr>
          <w:sz w:val="24"/>
          <w:szCs w:val="24"/>
        </w:rPr>
        <w:t xml:space="preserve"> пробы</w:t>
      </w:r>
      <w:r w:rsidR="00BE3C80">
        <w:rPr>
          <w:sz w:val="24"/>
          <w:szCs w:val="24"/>
        </w:rPr>
        <w:t>.</w:t>
      </w:r>
      <w:r w:rsidR="00A61610" w:rsidRPr="006C59CB">
        <w:rPr>
          <w:sz w:val="24"/>
          <w:szCs w:val="24"/>
        </w:rPr>
        <w:t xml:space="preserve"> </w:t>
      </w:r>
      <w:r w:rsidR="001B0178" w:rsidRPr="006C59CB">
        <w:rPr>
          <w:sz w:val="24"/>
          <w:szCs w:val="24"/>
        </w:rPr>
        <w:t xml:space="preserve"> После КДП проводится групповой </w:t>
      </w:r>
      <w:r w:rsidR="00A61610" w:rsidRPr="006C59CB">
        <w:rPr>
          <w:sz w:val="24"/>
          <w:szCs w:val="24"/>
        </w:rPr>
        <w:t xml:space="preserve">рефлексивный </w:t>
      </w:r>
      <w:proofErr w:type="spellStart"/>
      <w:r w:rsidR="001B0178" w:rsidRPr="006C59CB">
        <w:rPr>
          <w:sz w:val="24"/>
          <w:szCs w:val="24"/>
        </w:rPr>
        <w:t>тьюториал</w:t>
      </w:r>
      <w:proofErr w:type="spellEnd"/>
      <w:r w:rsidR="001B0178" w:rsidRPr="006C59CB">
        <w:rPr>
          <w:sz w:val="24"/>
          <w:szCs w:val="24"/>
        </w:rPr>
        <w:t xml:space="preserve"> </w:t>
      </w:r>
      <w:r w:rsidR="00930408">
        <w:rPr>
          <w:sz w:val="24"/>
          <w:szCs w:val="24"/>
        </w:rPr>
        <w:t xml:space="preserve">для всех учащихся, </w:t>
      </w:r>
      <w:r w:rsidR="00E03513">
        <w:rPr>
          <w:sz w:val="24"/>
          <w:szCs w:val="24"/>
        </w:rPr>
        <w:t xml:space="preserve">на котором происходит сверка отклонений от маршрута и </w:t>
      </w:r>
      <w:r w:rsidR="00930408">
        <w:rPr>
          <w:sz w:val="24"/>
          <w:szCs w:val="24"/>
        </w:rPr>
        <w:t xml:space="preserve">заполняется дневник </w:t>
      </w:r>
      <w:proofErr w:type="spellStart"/>
      <w:r w:rsidR="00930408">
        <w:rPr>
          <w:sz w:val="24"/>
          <w:szCs w:val="24"/>
        </w:rPr>
        <w:t>тьюторанта</w:t>
      </w:r>
      <w:proofErr w:type="spellEnd"/>
      <w:r w:rsidR="00930408">
        <w:rPr>
          <w:sz w:val="24"/>
          <w:szCs w:val="24"/>
        </w:rPr>
        <w:t xml:space="preserve"> (страница «КДП»</w:t>
      </w:r>
      <w:r w:rsidR="00E03513">
        <w:rPr>
          <w:sz w:val="24"/>
          <w:szCs w:val="24"/>
        </w:rPr>
        <w:t>, «Карта личностного роста»</w:t>
      </w:r>
      <w:r w:rsidR="00930408">
        <w:rPr>
          <w:sz w:val="24"/>
          <w:szCs w:val="24"/>
        </w:rPr>
        <w:t xml:space="preserve">). </w:t>
      </w:r>
      <w:r w:rsidR="00E03513">
        <w:rPr>
          <w:sz w:val="24"/>
          <w:szCs w:val="24"/>
        </w:rPr>
        <w:t xml:space="preserve">Затем проводятся вторые КДП и заполняется дневник </w:t>
      </w:r>
      <w:proofErr w:type="spellStart"/>
      <w:r w:rsidR="00E03513">
        <w:rPr>
          <w:sz w:val="24"/>
          <w:szCs w:val="24"/>
        </w:rPr>
        <w:t>тьюторанта</w:t>
      </w:r>
      <w:proofErr w:type="spellEnd"/>
      <w:r w:rsidR="00E03513">
        <w:rPr>
          <w:sz w:val="24"/>
          <w:szCs w:val="24"/>
        </w:rPr>
        <w:t>.</w:t>
      </w:r>
    </w:p>
    <w:p w:rsidR="00F634CB" w:rsidRDefault="001B0178" w:rsidP="006C59CB">
      <w:pPr>
        <w:pStyle w:val="a3"/>
        <w:spacing w:line="276" w:lineRule="auto"/>
        <w:rPr>
          <w:sz w:val="24"/>
          <w:szCs w:val="24"/>
        </w:rPr>
      </w:pPr>
      <w:r w:rsidRPr="006C59CB">
        <w:rPr>
          <w:sz w:val="24"/>
          <w:szCs w:val="24"/>
        </w:rPr>
        <w:t>Завершается деятел</w:t>
      </w:r>
      <w:r w:rsidR="005133C2">
        <w:rPr>
          <w:sz w:val="24"/>
          <w:szCs w:val="24"/>
        </w:rPr>
        <w:t xml:space="preserve">ьность </w:t>
      </w:r>
      <w:r w:rsidR="00F634CB">
        <w:rPr>
          <w:sz w:val="24"/>
          <w:szCs w:val="24"/>
        </w:rPr>
        <w:t xml:space="preserve">итоговым мероприятием с предъявлением полученного опыта учащимися. </w:t>
      </w:r>
    </w:p>
    <w:p w:rsidR="00C56F70" w:rsidRPr="006C59CB" w:rsidRDefault="00C56F70" w:rsidP="006C59CB">
      <w:pPr>
        <w:pStyle w:val="a3"/>
        <w:spacing w:line="276" w:lineRule="auto"/>
        <w:rPr>
          <w:b/>
          <w:sz w:val="24"/>
          <w:szCs w:val="24"/>
        </w:rPr>
      </w:pPr>
      <w:r w:rsidRPr="006C59CB">
        <w:rPr>
          <w:b/>
          <w:sz w:val="24"/>
          <w:szCs w:val="24"/>
        </w:rPr>
        <w:t>11.</w:t>
      </w:r>
      <w:r w:rsidRPr="006C59CB">
        <w:rPr>
          <w:b/>
          <w:sz w:val="24"/>
          <w:szCs w:val="24"/>
        </w:rPr>
        <w:tab/>
        <w:t>Ожидаемый образовательные результат(-ы) проекта с указанием основных качественных и количественных характеристик результата(-</w:t>
      </w:r>
      <w:proofErr w:type="spellStart"/>
      <w:r w:rsidRPr="006C59CB">
        <w:rPr>
          <w:b/>
          <w:sz w:val="24"/>
          <w:szCs w:val="24"/>
        </w:rPr>
        <w:t>ов</w:t>
      </w:r>
      <w:proofErr w:type="spellEnd"/>
      <w:r w:rsidRPr="006C59CB">
        <w:rPr>
          <w:b/>
          <w:sz w:val="24"/>
          <w:szCs w:val="24"/>
        </w:rPr>
        <w:t>)</w:t>
      </w:r>
    </w:p>
    <w:p w:rsidR="003E3EB6" w:rsidRDefault="009F6A8F" w:rsidP="006C59CB">
      <w:pPr>
        <w:spacing w:line="276" w:lineRule="auto"/>
        <w:ind w:firstLine="708"/>
        <w:jc w:val="both"/>
        <w:rPr>
          <w:sz w:val="24"/>
          <w:szCs w:val="24"/>
        </w:rPr>
      </w:pPr>
      <w:r w:rsidRPr="006C59CB">
        <w:rPr>
          <w:sz w:val="24"/>
          <w:szCs w:val="24"/>
        </w:rPr>
        <w:t>Личностный результ</w:t>
      </w:r>
      <w:r w:rsidR="000701D6" w:rsidRPr="006C59CB">
        <w:rPr>
          <w:sz w:val="24"/>
          <w:szCs w:val="24"/>
        </w:rPr>
        <w:t xml:space="preserve">ат - </w:t>
      </w:r>
      <w:r w:rsidR="000701D6" w:rsidRPr="009111BE">
        <w:rPr>
          <w:sz w:val="24"/>
          <w:szCs w:val="24"/>
        </w:rPr>
        <w:t>такой, как умение учащихся</w:t>
      </w:r>
      <w:r w:rsidRPr="009111BE">
        <w:rPr>
          <w:sz w:val="24"/>
          <w:szCs w:val="24"/>
        </w:rPr>
        <w:t xml:space="preserve"> совершать осознанный выбор </w:t>
      </w:r>
      <w:r w:rsidR="000701D6" w:rsidRPr="009111BE">
        <w:rPr>
          <w:sz w:val="24"/>
          <w:szCs w:val="24"/>
        </w:rPr>
        <w:t>рода деятельности</w:t>
      </w:r>
      <w:r w:rsidR="003E3EB6" w:rsidRPr="003E3EB6">
        <w:rPr>
          <w:sz w:val="24"/>
          <w:szCs w:val="24"/>
        </w:rPr>
        <w:t xml:space="preserve"> </w:t>
      </w:r>
      <w:r w:rsidR="003E3EB6" w:rsidRPr="009111BE">
        <w:rPr>
          <w:sz w:val="24"/>
          <w:szCs w:val="24"/>
        </w:rPr>
        <w:t>или</w:t>
      </w:r>
      <w:r w:rsidR="003E3EB6" w:rsidRPr="003E3EB6">
        <w:rPr>
          <w:sz w:val="24"/>
          <w:szCs w:val="24"/>
        </w:rPr>
        <w:t xml:space="preserve"> </w:t>
      </w:r>
      <w:r w:rsidR="003E3EB6" w:rsidRPr="009111BE">
        <w:rPr>
          <w:sz w:val="24"/>
          <w:szCs w:val="24"/>
        </w:rPr>
        <w:t>профессии</w:t>
      </w:r>
      <w:r w:rsidR="003E3EB6">
        <w:rPr>
          <w:sz w:val="24"/>
          <w:szCs w:val="24"/>
        </w:rPr>
        <w:t>.</w:t>
      </w:r>
    </w:p>
    <w:p w:rsidR="009F6A8F" w:rsidRPr="006C59CB" w:rsidRDefault="009F6A8F" w:rsidP="006C59CB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 w:rsidRPr="006C59CB">
        <w:rPr>
          <w:sz w:val="24"/>
          <w:szCs w:val="24"/>
        </w:rPr>
        <w:t>Метапредметные</w:t>
      </w:r>
      <w:proofErr w:type="spellEnd"/>
      <w:r w:rsidRPr="006C59CB">
        <w:rPr>
          <w:sz w:val="24"/>
          <w:szCs w:val="24"/>
        </w:rPr>
        <w:t xml:space="preserve"> результаты: </w:t>
      </w:r>
      <w:proofErr w:type="spellStart"/>
      <w:r w:rsidRPr="006C59CB">
        <w:rPr>
          <w:sz w:val="24"/>
          <w:szCs w:val="24"/>
        </w:rPr>
        <w:t>УУДы</w:t>
      </w:r>
      <w:proofErr w:type="spellEnd"/>
      <w:r w:rsidRPr="006C59CB">
        <w:rPr>
          <w:sz w:val="24"/>
          <w:szCs w:val="24"/>
        </w:rPr>
        <w:t xml:space="preserve"> регулятивного характера - способность к планированию индивидуального маршрута деятельности с целью </w:t>
      </w:r>
      <w:proofErr w:type="spellStart"/>
      <w:r w:rsidR="003E3EB6" w:rsidRPr="006C59CB">
        <w:rPr>
          <w:sz w:val="24"/>
          <w:szCs w:val="24"/>
        </w:rPr>
        <w:t>деятельностного</w:t>
      </w:r>
      <w:proofErr w:type="spellEnd"/>
      <w:r w:rsidR="003E3EB6" w:rsidRPr="006C59CB">
        <w:rPr>
          <w:sz w:val="24"/>
          <w:szCs w:val="24"/>
        </w:rPr>
        <w:t xml:space="preserve"> </w:t>
      </w:r>
      <w:r w:rsidRPr="006C59CB">
        <w:rPr>
          <w:sz w:val="24"/>
          <w:szCs w:val="24"/>
        </w:rPr>
        <w:t xml:space="preserve">или </w:t>
      </w:r>
      <w:r w:rsidR="003E3EB6" w:rsidRPr="006C59CB">
        <w:rPr>
          <w:sz w:val="24"/>
          <w:szCs w:val="24"/>
        </w:rPr>
        <w:t xml:space="preserve">профессионального </w:t>
      </w:r>
      <w:r w:rsidRPr="006C59CB">
        <w:rPr>
          <w:sz w:val="24"/>
          <w:szCs w:val="24"/>
        </w:rPr>
        <w:t>самоопределения.</w:t>
      </w:r>
    </w:p>
    <w:p w:rsidR="009F6A8F" w:rsidRPr="006C59CB" w:rsidRDefault="009F6A8F" w:rsidP="006C59CB">
      <w:pPr>
        <w:spacing w:line="276" w:lineRule="auto"/>
        <w:jc w:val="both"/>
        <w:rPr>
          <w:sz w:val="24"/>
          <w:szCs w:val="24"/>
        </w:rPr>
      </w:pPr>
      <w:r w:rsidRPr="006C59CB">
        <w:rPr>
          <w:sz w:val="24"/>
          <w:szCs w:val="24"/>
        </w:rPr>
        <w:tab/>
        <w:t>Методическими результатами апробационной деятельности будут являться:</w:t>
      </w:r>
    </w:p>
    <w:p w:rsidR="009F6A8F" w:rsidRPr="006C59CB" w:rsidRDefault="009F6A8F" w:rsidP="006C59CB">
      <w:pPr>
        <w:pStyle w:val="a3"/>
        <w:spacing w:line="276" w:lineRule="auto"/>
        <w:rPr>
          <w:sz w:val="24"/>
          <w:szCs w:val="24"/>
        </w:rPr>
      </w:pPr>
      <w:r w:rsidRPr="006C59CB">
        <w:rPr>
          <w:sz w:val="24"/>
          <w:szCs w:val="24"/>
        </w:rPr>
        <w:t xml:space="preserve">- обретение административно-педагогической командой школы опыта </w:t>
      </w:r>
      <w:proofErr w:type="spellStart"/>
      <w:r w:rsidRPr="006C59CB">
        <w:rPr>
          <w:sz w:val="24"/>
          <w:szCs w:val="24"/>
        </w:rPr>
        <w:t>критериального</w:t>
      </w:r>
      <w:proofErr w:type="spellEnd"/>
      <w:r w:rsidRPr="006C59CB">
        <w:rPr>
          <w:sz w:val="24"/>
          <w:szCs w:val="24"/>
        </w:rPr>
        <w:t xml:space="preserve"> оценивания </w:t>
      </w:r>
      <w:proofErr w:type="spellStart"/>
      <w:r w:rsidRPr="006C59CB">
        <w:rPr>
          <w:sz w:val="24"/>
          <w:szCs w:val="24"/>
        </w:rPr>
        <w:t>метапредметных</w:t>
      </w:r>
      <w:proofErr w:type="spellEnd"/>
      <w:r w:rsidRPr="006C59CB">
        <w:rPr>
          <w:sz w:val="24"/>
          <w:szCs w:val="24"/>
        </w:rPr>
        <w:t xml:space="preserve"> и личностных результатов учащихся, опыта организации КДП, опыта </w:t>
      </w:r>
      <w:proofErr w:type="spellStart"/>
      <w:r w:rsidRPr="006C59CB">
        <w:rPr>
          <w:sz w:val="24"/>
          <w:szCs w:val="24"/>
        </w:rPr>
        <w:t>тьюторского</w:t>
      </w:r>
      <w:proofErr w:type="spellEnd"/>
      <w:r w:rsidRPr="006C59CB">
        <w:rPr>
          <w:sz w:val="24"/>
          <w:szCs w:val="24"/>
        </w:rPr>
        <w:t xml:space="preserve"> сопровождения прохождения учащимися проб.</w:t>
      </w:r>
    </w:p>
    <w:p w:rsidR="00A374D9" w:rsidRPr="006C59CB" w:rsidRDefault="003E3EB6" w:rsidP="006C59C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E3EB6">
        <w:rPr>
          <w:b/>
          <w:sz w:val="24"/>
          <w:szCs w:val="24"/>
        </w:rPr>
        <w:t>Механизмом оценивания ожидаемых результатов</w:t>
      </w:r>
      <w:r>
        <w:rPr>
          <w:sz w:val="24"/>
          <w:szCs w:val="24"/>
        </w:rPr>
        <w:t xml:space="preserve"> будет являться дневник </w:t>
      </w:r>
      <w:proofErr w:type="spellStart"/>
      <w:r>
        <w:rPr>
          <w:sz w:val="24"/>
          <w:szCs w:val="24"/>
        </w:rPr>
        <w:t>тьюторанта</w:t>
      </w:r>
      <w:proofErr w:type="spellEnd"/>
      <w:r>
        <w:rPr>
          <w:sz w:val="24"/>
          <w:szCs w:val="24"/>
        </w:rPr>
        <w:t>.</w:t>
      </w:r>
    </w:p>
    <w:p w:rsidR="00A374D9" w:rsidRPr="006C59CB" w:rsidRDefault="00A374D9" w:rsidP="006C59CB">
      <w:pPr>
        <w:pStyle w:val="a3"/>
        <w:spacing w:line="276" w:lineRule="auto"/>
        <w:rPr>
          <w:sz w:val="24"/>
          <w:szCs w:val="24"/>
        </w:rPr>
      </w:pPr>
    </w:p>
    <w:p w:rsidR="00C56F70" w:rsidRPr="006C59CB" w:rsidRDefault="00C56F70" w:rsidP="006C59CB">
      <w:pPr>
        <w:pStyle w:val="a3"/>
        <w:spacing w:line="276" w:lineRule="auto"/>
        <w:rPr>
          <w:b/>
          <w:sz w:val="24"/>
          <w:szCs w:val="24"/>
        </w:rPr>
      </w:pPr>
      <w:r w:rsidRPr="006C59CB">
        <w:rPr>
          <w:b/>
          <w:sz w:val="24"/>
          <w:szCs w:val="24"/>
        </w:rPr>
        <w:t>12.</w:t>
      </w:r>
      <w:r w:rsidRPr="006C59CB">
        <w:rPr>
          <w:b/>
          <w:sz w:val="24"/>
          <w:szCs w:val="24"/>
        </w:rPr>
        <w:tab/>
        <w:t xml:space="preserve"> Перечень ожидаемых продуктов реализации проекта.</w:t>
      </w:r>
    </w:p>
    <w:p w:rsidR="00A374D9" w:rsidRPr="006C59CB" w:rsidRDefault="00A374D9" w:rsidP="006C59CB">
      <w:pPr>
        <w:pStyle w:val="a3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6C59CB">
        <w:rPr>
          <w:sz w:val="24"/>
          <w:szCs w:val="24"/>
        </w:rPr>
        <w:t xml:space="preserve">Программа </w:t>
      </w:r>
      <w:proofErr w:type="spellStart"/>
      <w:r w:rsidRPr="006C59CB">
        <w:rPr>
          <w:sz w:val="24"/>
          <w:szCs w:val="24"/>
        </w:rPr>
        <w:t>тьюторского</w:t>
      </w:r>
      <w:proofErr w:type="spellEnd"/>
      <w:r w:rsidRPr="006C59CB">
        <w:rPr>
          <w:sz w:val="24"/>
          <w:szCs w:val="24"/>
        </w:rPr>
        <w:t xml:space="preserve"> сопровождения выбора учащихся;</w:t>
      </w:r>
    </w:p>
    <w:p w:rsidR="00A374D9" w:rsidRPr="006C59CB" w:rsidRDefault="00A374D9" w:rsidP="006C59CB">
      <w:pPr>
        <w:pStyle w:val="a3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6C59CB">
        <w:rPr>
          <w:sz w:val="24"/>
          <w:szCs w:val="24"/>
        </w:rPr>
        <w:lastRenderedPageBreak/>
        <w:t xml:space="preserve">методические материалы по </w:t>
      </w:r>
      <w:proofErr w:type="spellStart"/>
      <w:r w:rsidRPr="006C59CB">
        <w:rPr>
          <w:sz w:val="24"/>
          <w:szCs w:val="24"/>
        </w:rPr>
        <w:t>тьюторскому</w:t>
      </w:r>
      <w:proofErr w:type="spellEnd"/>
      <w:r w:rsidRPr="006C59CB">
        <w:rPr>
          <w:sz w:val="24"/>
          <w:szCs w:val="24"/>
        </w:rPr>
        <w:t xml:space="preserve"> сопровождению (</w:t>
      </w:r>
      <w:r w:rsidR="003E3EB6" w:rsidRPr="006C59CB">
        <w:rPr>
          <w:sz w:val="24"/>
          <w:szCs w:val="24"/>
        </w:rPr>
        <w:t>тренинг</w:t>
      </w:r>
      <w:r w:rsidR="003E3EB6">
        <w:rPr>
          <w:sz w:val="24"/>
          <w:szCs w:val="24"/>
        </w:rPr>
        <w:t>и, семинар,</w:t>
      </w:r>
      <w:r w:rsidR="003E3EB6" w:rsidRPr="006C59CB">
        <w:rPr>
          <w:sz w:val="24"/>
          <w:szCs w:val="24"/>
        </w:rPr>
        <w:t xml:space="preserve"> </w:t>
      </w:r>
      <w:proofErr w:type="spellStart"/>
      <w:r w:rsidRPr="006C59CB">
        <w:rPr>
          <w:sz w:val="24"/>
          <w:szCs w:val="24"/>
        </w:rPr>
        <w:t>тьюториал</w:t>
      </w:r>
      <w:r w:rsidR="003E3EB6">
        <w:rPr>
          <w:sz w:val="24"/>
          <w:szCs w:val="24"/>
        </w:rPr>
        <w:t>ы</w:t>
      </w:r>
      <w:proofErr w:type="spellEnd"/>
      <w:r w:rsidRPr="006C59CB">
        <w:rPr>
          <w:sz w:val="24"/>
          <w:szCs w:val="24"/>
        </w:rPr>
        <w:t>, образовательное событие по технологии «</w:t>
      </w:r>
      <w:proofErr w:type="spellStart"/>
      <w:r w:rsidRPr="006C59CB">
        <w:rPr>
          <w:sz w:val="24"/>
          <w:szCs w:val="24"/>
          <w:lang w:val="en-US"/>
        </w:rPr>
        <w:t>Openspace</w:t>
      </w:r>
      <w:proofErr w:type="spellEnd"/>
      <w:r w:rsidR="003E3EB6">
        <w:rPr>
          <w:sz w:val="24"/>
          <w:szCs w:val="24"/>
        </w:rPr>
        <w:t>», итоговое мероприятие</w:t>
      </w:r>
      <w:r w:rsidRPr="006C59CB">
        <w:rPr>
          <w:sz w:val="24"/>
          <w:szCs w:val="24"/>
        </w:rPr>
        <w:t>)</w:t>
      </w:r>
      <w:r w:rsidR="00572119" w:rsidRPr="006C59CB">
        <w:rPr>
          <w:sz w:val="24"/>
          <w:szCs w:val="24"/>
        </w:rPr>
        <w:t>;</w:t>
      </w:r>
    </w:p>
    <w:p w:rsidR="00A374D9" w:rsidRPr="006C59CB" w:rsidRDefault="003E3EB6" w:rsidP="006C59CB">
      <w:pPr>
        <w:pStyle w:val="a3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дневник </w:t>
      </w:r>
      <w:proofErr w:type="spellStart"/>
      <w:r>
        <w:rPr>
          <w:sz w:val="24"/>
          <w:szCs w:val="24"/>
        </w:rPr>
        <w:t>тьюторанта</w:t>
      </w:r>
      <w:proofErr w:type="spellEnd"/>
      <w:r w:rsidR="00572119" w:rsidRPr="006C59CB">
        <w:rPr>
          <w:sz w:val="24"/>
          <w:szCs w:val="24"/>
        </w:rPr>
        <w:t>;</w:t>
      </w:r>
    </w:p>
    <w:p w:rsidR="00572119" w:rsidRPr="006C59CB" w:rsidRDefault="00572119" w:rsidP="006C59CB">
      <w:pPr>
        <w:pStyle w:val="a3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6C59CB">
        <w:rPr>
          <w:sz w:val="24"/>
          <w:szCs w:val="24"/>
        </w:rPr>
        <w:t xml:space="preserve">аналитические статьи в школьной газете, на школьном сайте, в районной газете об опыте </w:t>
      </w:r>
      <w:proofErr w:type="spellStart"/>
      <w:r w:rsidRPr="006C59CB">
        <w:rPr>
          <w:sz w:val="24"/>
          <w:szCs w:val="24"/>
        </w:rPr>
        <w:t>тьюторского</w:t>
      </w:r>
      <w:proofErr w:type="spellEnd"/>
      <w:r w:rsidRPr="006C59CB">
        <w:rPr>
          <w:sz w:val="24"/>
          <w:szCs w:val="24"/>
        </w:rPr>
        <w:t xml:space="preserve"> сопровождения выбора КДП.</w:t>
      </w:r>
    </w:p>
    <w:p w:rsidR="00835051" w:rsidRPr="006C59CB" w:rsidRDefault="00835051" w:rsidP="006C59CB">
      <w:pPr>
        <w:pStyle w:val="a3"/>
        <w:spacing w:line="276" w:lineRule="auto"/>
        <w:rPr>
          <w:b/>
          <w:sz w:val="24"/>
          <w:szCs w:val="24"/>
        </w:rPr>
      </w:pPr>
    </w:p>
    <w:p w:rsidR="00C56F70" w:rsidRPr="006C59CB" w:rsidRDefault="00C56F70" w:rsidP="006C59CB">
      <w:pPr>
        <w:pStyle w:val="a3"/>
        <w:spacing w:line="276" w:lineRule="auto"/>
        <w:rPr>
          <w:b/>
          <w:sz w:val="24"/>
          <w:szCs w:val="24"/>
        </w:rPr>
      </w:pPr>
      <w:r w:rsidRPr="006C59CB">
        <w:rPr>
          <w:b/>
          <w:sz w:val="24"/>
          <w:szCs w:val="24"/>
        </w:rPr>
        <w:t>13.</w:t>
      </w:r>
      <w:r w:rsidRPr="006C59CB">
        <w:rPr>
          <w:b/>
          <w:sz w:val="24"/>
          <w:szCs w:val="24"/>
        </w:rPr>
        <w:tab/>
        <w:t xml:space="preserve"> Поэтапный краткий план работ на весь срок выполнения проекта, включающий такие этапы, как разработка, апробация, обобщение опыта с указанием ожидаемых результатов и продуктов деятельности по каждому этапу (не более 2-х страниц). План должен включать мероприятия по представлению опыта и продуктов реализации проекта.</w:t>
      </w:r>
    </w:p>
    <w:tbl>
      <w:tblPr>
        <w:tblStyle w:val="ae"/>
        <w:tblW w:w="0" w:type="auto"/>
        <w:tblLook w:val="04A0"/>
      </w:tblPr>
      <w:tblGrid>
        <w:gridCol w:w="2176"/>
        <w:gridCol w:w="2284"/>
        <w:gridCol w:w="2361"/>
        <w:gridCol w:w="2168"/>
      </w:tblGrid>
      <w:tr w:rsidR="002876EC" w:rsidRPr="006C59CB" w:rsidTr="002876EC">
        <w:trPr>
          <w:trHeight w:val="1058"/>
        </w:trPr>
        <w:tc>
          <w:tcPr>
            <w:tcW w:w="2038" w:type="dxa"/>
          </w:tcPr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6C59CB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2284" w:type="dxa"/>
          </w:tcPr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6C59CB">
              <w:rPr>
                <w:b/>
                <w:sz w:val="24"/>
                <w:szCs w:val="24"/>
              </w:rPr>
              <w:t>Основные действия</w:t>
            </w:r>
          </w:p>
        </w:tc>
        <w:tc>
          <w:tcPr>
            <w:tcW w:w="2211" w:type="dxa"/>
          </w:tcPr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6C59CB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168" w:type="dxa"/>
          </w:tcPr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6C59CB">
              <w:rPr>
                <w:b/>
                <w:sz w:val="24"/>
                <w:szCs w:val="24"/>
              </w:rPr>
              <w:t xml:space="preserve">Продукты деятельности </w:t>
            </w:r>
          </w:p>
        </w:tc>
      </w:tr>
      <w:tr w:rsidR="002876EC" w:rsidRPr="006C59CB" w:rsidTr="002876EC">
        <w:trPr>
          <w:trHeight w:val="513"/>
        </w:trPr>
        <w:tc>
          <w:tcPr>
            <w:tcW w:w="2038" w:type="dxa"/>
          </w:tcPr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 xml:space="preserve">Подготовительный </w:t>
            </w: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Апрель-июнь 2018</w:t>
            </w:r>
          </w:p>
        </w:tc>
        <w:tc>
          <w:tcPr>
            <w:tcW w:w="2284" w:type="dxa"/>
          </w:tcPr>
          <w:p w:rsidR="002876EC" w:rsidRPr="006C59CB" w:rsidRDefault="002876EC" w:rsidP="006C59CB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 xml:space="preserve">Разработка модели </w:t>
            </w:r>
            <w:proofErr w:type="spellStart"/>
            <w:r w:rsidRPr="006C59CB">
              <w:rPr>
                <w:sz w:val="24"/>
                <w:szCs w:val="24"/>
              </w:rPr>
              <w:t>тьюторского</w:t>
            </w:r>
            <w:proofErr w:type="spellEnd"/>
            <w:r w:rsidRPr="006C59CB">
              <w:rPr>
                <w:sz w:val="24"/>
                <w:szCs w:val="24"/>
              </w:rPr>
              <w:t xml:space="preserve"> сопровождения учащихся при прохождении КДП.</w:t>
            </w:r>
          </w:p>
          <w:p w:rsidR="002876EC" w:rsidRPr="006C59CB" w:rsidRDefault="002876EC" w:rsidP="006C59CB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2876EC" w:rsidRPr="006C59CB" w:rsidRDefault="002876EC" w:rsidP="00D655E1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Проведение педагогических семинаров.</w:t>
            </w: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3E3EB6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2876EC" w:rsidRPr="006C59CB" w:rsidRDefault="002876EC" w:rsidP="006C59CB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 xml:space="preserve">Общий замысел организации </w:t>
            </w:r>
            <w:proofErr w:type="spellStart"/>
            <w:r w:rsidRPr="006C59CB">
              <w:rPr>
                <w:sz w:val="24"/>
                <w:szCs w:val="24"/>
              </w:rPr>
              <w:t>тьюторского</w:t>
            </w:r>
            <w:proofErr w:type="spellEnd"/>
            <w:r w:rsidRPr="006C59CB">
              <w:rPr>
                <w:sz w:val="24"/>
                <w:szCs w:val="24"/>
              </w:rPr>
              <w:t xml:space="preserve"> сопровождения </w:t>
            </w:r>
            <w:proofErr w:type="spellStart"/>
            <w:r w:rsidRPr="006C59CB">
              <w:rPr>
                <w:sz w:val="24"/>
                <w:szCs w:val="24"/>
              </w:rPr>
              <w:t>учащимихся</w:t>
            </w:r>
            <w:proofErr w:type="spellEnd"/>
            <w:r w:rsidRPr="006C59CB">
              <w:rPr>
                <w:sz w:val="24"/>
                <w:szCs w:val="24"/>
              </w:rPr>
              <w:t xml:space="preserve"> при прохождении КДП.</w:t>
            </w:r>
          </w:p>
          <w:p w:rsidR="002876EC" w:rsidRPr="006C59CB" w:rsidRDefault="002876EC" w:rsidP="006C59CB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 xml:space="preserve">Описание модели </w:t>
            </w:r>
            <w:proofErr w:type="spellStart"/>
            <w:r w:rsidRPr="006C59CB">
              <w:rPr>
                <w:sz w:val="24"/>
                <w:szCs w:val="24"/>
              </w:rPr>
              <w:t>тьюторского</w:t>
            </w:r>
            <w:proofErr w:type="spellEnd"/>
            <w:r w:rsidRPr="006C59CB">
              <w:rPr>
                <w:sz w:val="24"/>
                <w:szCs w:val="24"/>
              </w:rPr>
              <w:t xml:space="preserve"> сопровождения по выбору КДП </w:t>
            </w:r>
          </w:p>
          <w:p w:rsidR="002876EC" w:rsidRPr="006C59CB" w:rsidRDefault="002876EC" w:rsidP="006C59CB">
            <w:pPr>
              <w:pStyle w:val="a3"/>
              <w:spacing w:line="276" w:lineRule="auto"/>
              <w:ind w:left="360"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учащимися.</w:t>
            </w:r>
          </w:p>
          <w:p w:rsidR="002876EC" w:rsidRPr="006C59CB" w:rsidRDefault="002876EC" w:rsidP="003E3EB6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 xml:space="preserve">Разработанные программы </w:t>
            </w:r>
            <w:proofErr w:type="spellStart"/>
            <w:r w:rsidRPr="006C59CB">
              <w:rPr>
                <w:sz w:val="24"/>
                <w:szCs w:val="24"/>
              </w:rPr>
              <w:t>тьюто</w:t>
            </w:r>
            <w:r w:rsidR="003E3EB6">
              <w:rPr>
                <w:sz w:val="24"/>
                <w:szCs w:val="24"/>
              </w:rPr>
              <w:t>риалов</w:t>
            </w:r>
            <w:proofErr w:type="spellEnd"/>
            <w:r w:rsidR="003E3EB6">
              <w:rPr>
                <w:sz w:val="24"/>
                <w:szCs w:val="24"/>
              </w:rPr>
              <w:t>, сценарии образовательного события и итогового мероприятия.</w:t>
            </w:r>
          </w:p>
        </w:tc>
        <w:tc>
          <w:tcPr>
            <w:tcW w:w="2168" w:type="dxa"/>
          </w:tcPr>
          <w:p w:rsidR="002876EC" w:rsidRPr="006C59CB" w:rsidRDefault="002876EC" w:rsidP="006C59CB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 xml:space="preserve">Проект программы </w:t>
            </w:r>
            <w:proofErr w:type="spellStart"/>
            <w:r w:rsidRPr="006C59CB">
              <w:rPr>
                <w:sz w:val="24"/>
                <w:szCs w:val="24"/>
              </w:rPr>
              <w:t>тьюторского</w:t>
            </w:r>
            <w:proofErr w:type="spellEnd"/>
            <w:r w:rsidRPr="006C59CB">
              <w:rPr>
                <w:sz w:val="24"/>
                <w:szCs w:val="24"/>
              </w:rPr>
              <w:t xml:space="preserve"> сопровождения учащи</w:t>
            </w:r>
            <w:r w:rsidR="005F4DF7" w:rsidRPr="006C59CB">
              <w:rPr>
                <w:sz w:val="24"/>
                <w:szCs w:val="24"/>
              </w:rPr>
              <w:t>хся при прохождении</w:t>
            </w:r>
            <w:r w:rsidRPr="006C59CB">
              <w:rPr>
                <w:sz w:val="24"/>
                <w:szCs w:val="24"/>
              </w:rPr>
              <w:t xml:space="preserve"> КДП</w:t>
            </w: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Тексты дидактических материалов.</w:t>
            </w: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2876EC" w:rsidRPr="006C59CB" w:rsidTr="002876EC">
        <w:trPr>
          <w:trHeight w:val="545"/>
        </w:trPr>
        <w:tc>
          <w:tcPr>
            <w:tcW w:w="2038" w:type="dxa"/>
          </w:tcPr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6C59CB">
              <w:rPr>
                <w:sz w:val="24"/>
                <w:szCs w:val="24"/>
              </w:rPr>
              <w:t>Апробационный</w:t>
            </w:r>
            <w:proofErr w:type="spellEnd"/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21 июня – 14 июля 2018</w:t>
            </w:r>
          </w:p>
        </w:tc>
        <w:tc>
          <w:tcPr>
            <w:tcW w:w="2284" w:type="dxa"/>
          </w:tcPr>
          <w:p w:rsidR="002876EC" w:rsidRPr="006C59CB" w:rsidRDefault="002876EC" w:rsidP="006C59CB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 xml:space="preserve">Организация работы КДП и </w:t>
            </w:r>
            <w:proofErr w:type="spellStart"/>
            <w:r w:rsidRPr="006C59CB">
              <w:rPr>
                <w:sz w:val="24"/>
                <w:szCs w:val="24"/>
              </w:rPr>
              <w:t>тьюторского</w:t>
            </w:r>
            <w:proofErr w:type="spellEnd"/>
            <w:r w:rsidRPr="006C59CB">
              <w:rPr>
                <w:sz w:val="24"/>
                <w:szCs w:val="24"/>
              </w:rPr>
              <w:t xml:space="preserve"> сопровождения учащихся при прохождении КДП в рамках летнего лагеря «ПРОФИ».</w:t>
            </w: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3E3EB6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2876EC" w:rsidRPr="003E3EB6" w:rsidRDefault="002876EC" w:rsidP="003E3EB6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lastRenderedPageBreak/>
              <w:t xml:space="preserve">Получение учащимися опыта решения коммуникативных задач в разных профессиях, опыта соотнесения своих </w:t>
            </w:r>
            <w:r w:rsidRPr="006C59CB">
              <w:rPr>
                <w:sz w:val="24"/>
                <w:szCs w:val="24"/>
              </w:rPr>
              <w:lastRenderedPageBreak/>
              <w:t>способностей с требованиями той или иной профессии, опыта справляться с возникшими у учащихся затруднениями и проблемами.</w:t>
            </w:r>
          </w:p>
        </w:tc>
        <w:tc>
          <w:tcPr>
            <w:tcW w:w="2168" w:type="dxa"/>
          </w:tcPr>
          <w:p w:rsidR="002876EC" w:rsidRPr="006C59CB" w:rsidRDefault="003E3EB6" w:rsidP="006C59CB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Дневник </w:t>
            </w:r>
            <w:proofErr w:type="spellStart"/>
            <w:r>
              <w:rPr>
                <w:sz w:val="24"/>
                <w:szCs w:val="24"/>
              </w:rPr>
              <w:t>тьюторанта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2876EC" w:rsidRPr="006C59CB" w:rsidTr="002876EC">
        <w:trPr>
          <w:trHeight w:val="513"/>
        </w:trPr>
        <w:tc>
          <w:tcPr>
            <w:tcW w:w="2038" w:type="dxa"/>
          </w:tcPr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lastRenderedPageBreak/>
              <w:t>Аналитический</w:t>
            </w: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Август</w:t>
            </w:r>
          </w:p>
        </w:tc>
        <w:tc>
          <w:tcPr>
            <w:tcW w:w="2284" w:type="dxa"/>
          </w:tcPr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 xml:space="preserve">Коррекция программы </w:t>
            </w:r>
            <w:proofErr w:type="spellStart"/>
            <w:r w:rsidRPr="006C59CB">
              <w:rPr>
                <w:sz w:val="24"/>
                <w:szCs w:val="24"/>
              </w:rPr>
              <w:t>тьюторского</w:t>
            </w:r>
            <w:proofErr w:type="spellEnd"/>
            <w:r w:rsidRPr="006C59CB">
              <w:rPr>
                <w:sz w:val="24"/>
                <w:szCs w:val="24"/>
              </w:rPr>
              <w:t xml:space="preserve"> сопровождения учащихся при прохождении КДП.</w:t>
            </w:r>
          </w:p>
        </w:tc>
        <w:tc>
          <w:tcPr>
            <w:tcW w:w="2211" w:type="dxa"/>
          </w:tcPr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 xml:space="preserve">Откорректированная программа </w:t>
            </w:r>
            <w:proofErr w:type="spellStart"/>
            <w:r w:rsidRPr="006C59CB">
              <w:rPr>
                <w:sz w:val="24"/>
                <w:szCs w:val="24"/>
              </w:rPr>
              <w:t>тьюторского</w:t>
            </w:r>
            <w:proofErr w:type="spellEnd"/>
            <w:r w:rsidRPr="006C59CB">
              <w:rPr>
                <w:sz w:val="24"/>
                <w:szCs w:val="24"/>
              </w:rPr>
              <w:t xml:space="preserve"> сопровождения.</w:t>
            </w:r>
          </w:p>
        </w:tc>
        <w:tc>
          <w:tcPr>
            <w:tcW w:w="2168" w:type="dxa"/>
          </w:tcPr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 xml:space="preserve">Текст программы </w:t>
            </w:r>
            <w:proofErr w:type="spellStart"/>
            <w:r w:rsidRPr="006C59CB">
              <w:rPr>
                <w:sz w:val="24"/>
                <w:szCs w:val="24"/>
              </w:rPr>
              <w:t>тьюторского</w:t>
            </w:r>
            <w:proofErr w:type="spellEnd"/>
            <w:r w:rsidRPr="006C59CB">
              <w:rPr>
                <w:sz w:val="24"/>
                <w:szCs w:val="24"/>
              </w:rPr>
              <w:t xml:space="preserve"> сопровождения.</w:t>
            </w:r>
          </w:p>
        </w:tc>
      </w:tr>
      <w:tr w:rsidR="002876EC" w:rsidRPr="006C59CB" w:rsidTr="002876EC">
        <w:trPr>
          <w:trHeight w:val="513"/>
        </w:trPr>
        <w:tc>
          <w:tcPr>
            <w:tcW w:w="2038" w:type="dxa"/>
          </w:tcPr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 xml:space="preserve">Заключительный </w:t>
            </w: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284" w:type="dxa"/>
          </w:tcPr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Предъявление опыта и полученных результатов.</w:t>
            </w:r>
          </w:p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Выступление на конференциях, родительских собраниях, педагогических советах.</w:t>
            </w:r>
          </w:p>
        </w:tc>
        <w:tc>
          <w:tcPr>
            <w:tcW w:w="2168" w:type="dxa"/>
          </w:tcPr>
          <w:p w:rsidR="002876EC" w:rsidRPr="006C59CB" w:rsidRDefault="002876EC" w:rsidP="006C59CB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6C59CB">
              <w:rPr>
                <w:sz w:val="24"/>
                <w:szCs w:val="24"/>
              </w:rPr>
              <w:t>Статьи в СМИ, презентация</w:t>
            </w:r>
          </w:p>
        </w:tc>
      </w:tr>
    </w:tbl>
    <w:p w:rsidR="00835051" w:rsidRPr="006C59CB" w:rsidRDefault="00835051" w:rsidP="006C59CB">
      <w:pPr>
        <w:pStyle w:val="a3"/>
        <w:spacing w:line="276" w:lineRule="auto"/>
        <w:rPr>
          <w:sz w:val="24"/>
          <w:szCs w:val="24"/>
        </w:rPr>
      </w:pPr>
    </w:p>
    <w:p w:rsidR="00B05ED3" w:rsidRDefault="00B05ED3" w:rsidP="006C59CB">
      <w:pPr>
        <w:pStyle w:val="a3"/>
        <w:spacing w:line="276" w:lineRule="auto"/>
        <w:rPr>
          <w:b/>
          <w:sz w:val="24"/>
          <w:szCs w:val="24"/>
        </w:rPr>
      </w:pPr>
    </w:p>
    <w:p w:rsidR="00B05ED3" w:rsidRDefault="00B05ED3" w:rsidP="006C59CB">
      <w:pPr>
        <w:pStyle w:val="a3"/>
        <w:spacing w:line="276" w:lineRule="auto"/>
        <w:rPr>
          <w:b/>
          <w:sz w:val="24"/>
          <w:szCs w:val="24"/>
        </w:rPr>
      </w:pPr>
    </w:p>
    <w:p w:rsidR="00C56F70" w:rsidRDefault="00C56F70" w:rsidP="006C59CB">
      <w:pPr>
        <w:pStyle w:val="a3"/>
        <w:spacing w:line="276" w:lineRule="auto"/>
        <w:rPr>
          <w:b/>
          <w:sz w:val="24"/>
          <w:szCs w:val="24"/>
        </w:rPr>
      </w:pPr>
      <w:r w:rsidRPr="006C59CB">
        <w:rPr>
          <w:b/>
          <w:sz w:val="24"/>
          <w:szCs w:val="24"/>
        </w:rPr>
        <w:t>14.</w:t>
      </w:r>
      <w:r w:rsidRPr="006C59CB">
        <w:rPr>
          <w:b/>
          <w:sz w:val="24"/>
          <w:szCs w:val="24"/>
        </w:rPr>
        <w:tab/>
        <w:t>Краткая аннотация проекта (не более 1/2 стр.), включающая описание актуальности и новизны проектного замысла, возможные сферы практического применения результатов проекта.</w:t>
      </w:r>
    </w:p>
    <w:p w:rsidR="009E1802" w:rsidRPr="006C59CB" w:rsidRDefault="00BD3EE9" w:rsidP="006C59CB">
      <w:pPr>
        <w:pStyle w:val="a3"/>
        <w:spacing w:line="276" w:lineRule="auto"/>
        <w:rPr>
          <w:sz w:val="24"/>
          <w:szCs w:val="24"/>
        </w:rPr>
      </w:pPr>
      <w:r w:rsidRPr="006C59CB">
        <w:rPr>
          <w:sz w:val="24"/>
          <w:szCs w:val="24"/>
        </w:rPr>
        <w:t xml:space="preserve">Существующее в школе пространство выбора </w:t>
      </w:r>
      <w:r>
        <w:rPr>
          <w:sz w:val="24"/>
          <w:szCs w:val="24"/>
        </w:rPr>
        <w:t>направлено на индивидуализацию</w:t>
      </w:r>
      <w:r w:rsidRPr="006C59CB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 учащихся. Но</w:t>
      </w:r>
      <w:r w:rsidRPr="006C59CB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6C59CB">
        <w:rPr>
          <w:sz w:val="24"/>
          <w:szCs w:val="24"/>
        </w:rPr>
        <w:t xml:space="preserve">тсутствие сопровождения выбора предлагаемых форм внеурочной   деятельности приводит к </w:t>
      </w:r>
      <w:r>
        <w:rPr>
          <w:sz w:val="24"/>
          <w:szCs w:val="24"/>
        </w:rPr>
        <w:t xml:space="preserve">отказу учащихся принимать в них участие. </w:t>
      </w:r>
      <w:r w:rsidR="00FA242E" w:rsidRPr="006C59CB">
        <w:rPr>
          <w:sz w:val="24"/>
          <w:szCs w:val="24"/>
        </w:rPr>
        <w:t xml:space="preserve">В последнее время в образовании широко распространяется сеть сопровождения развития обучающихся, наиболее востребованными становятся </w:t>
      </w:r>
      <w:proofErr w:type="spellStart"/>
      <w:r w:rsidR="00FA242E" w:rsidRPr="006C59CB">
        <w:rPr>
          <w:sz w:val="24"/>
          <w:szCs w:val="24"/>
        </w:rPr>
        <w:t>тьюторские</w:t>
      </w:r>
      <w:proofErr w:type="spellEnd"/>
      <w:r w:rsidR="00FA242E" w:rsidRPr="006C59CB">
        <w:rPr>
          <w:sz w:val="24"/>
          <w:szCs w:val="24"/>
        </w:rPr>
        <w:t xml:space="preserve"> практики.</w:t>
      </w:r>
    </w:p>
    <w:p w:rsidR="00AD55A7" w:rsidRPr="006C59CB" w:rsidRDefault="00AD55A7" w:rsidP="006C59CB">
      <w:pPr>
        <w:pStyle w:val="a8"/>
        <w:spacing w:line="276" w:lineRule="auto"/>
        <w:ind w:firstLine="708"/>
        <w:jc w:val="both"/>
        <w:rPr>
          <w:color w:val="FF0000"/>
          <w:sz w:val="24"/>
          <w:szCs w:val="24"/>
        </w:rPr>
      </w:pPr>
      <w:r w:rsidRPr="006C59CB">
        <w:rPr>
          <w:color w:val="000000"/>
          <w:sz w:val="24"/>
          <w:szCs w:val="24"/>
          <w:shd w:val="clear" w:color="auto" w:fill="FFFFFF"/>
        </w:rPr>
        <w:t xml:space="preserve">Проблеме </w:t>
      </w:r>
      <w:proofErr w:type="spellStart"/>
      <w:r w:rsidRPr="006C59CB">
        <w:rPr>
          <w:color w:val="000000"/>
          <w:sz w:val="24"/>
          <w:szCs w:val="24"/>
          <w:shd w:val="clear" w:color="auto" w:fill="FFFFFF"/>
        </w:rPr>
        <w:t>тьюторского</w:t>
      </w:r>
      <w:proofErr w:type="spellEnd"/>
      <w:r w:rsidRPr="006C59CB">
        <w:rPr>
          <w:color w:val="000000"/>
          <w:sz w:val="24"/>
          <w:szCs w:val="24"/>
          <w:shd w:val="clear" w:color="auto" w:fill="FFFFFF"/>
        </w:rPr>
        <w:t xml:space="preserve"> сопровождения учащихся посвящены работы Т.М.Ковалевой, М.В. </w:t>
      </w:r>
      <w:proofErr w:type="spellStart"/>
      <w:r w:rsidRPr="006C59CB">
        <w:rPr>
          <w:color w:val="000000"/>
          <w:sz w:val="24"/>
          <w:szCs w:val="24"/>
          <w:shd w:val="clear" w:color="auto" w:fill="FFFFFF"/>
        </w:rPr>
        <w:t>Тюминой</w:t>
      </w:r>
      <w:proofErr w:type="spellEnd"/>
      <w:r w:rsidRPr="006C59CB">
        <w:rPr>
          <w:color w:val="000000"/>
          <w:sz w:val="24"/>
          <w:szCs w:val="24"/>
          <w:shd w:val="clear" w:color="auto" w:fill="FFFFFF"/>
        </w:rPr>
        <w:t xml:space="preserve"> и др. Но большей частью труды носят теоретическую направленность. Конкретных, </w:t>
      </w:r>
      <w:proofErr w:type="spellStart"/>
      <w:r w:rsidRPr="006C59CB">
        <w:rPr>
          <w:color w:val="000000"/>
          <w:sz w:val="24"/>
          <w:szCs w:val="24"/>
          <w:shd w:val="clear" w:color="auto" w:fill="FFFFFF"/>
        </w:rPr>
        <w:t>практикоориентированных</w:t>
      </w:r>
      <w:proofErr w:type="spellEnd"/>
      <w:r w:rsidRPr="006C59CB">
        <w:rPr>
          <w:color w:val="000000"/>
          <w:sz w:val="24"/>
          <w:szCs w:val="24"/>
          <w:shd w:val="clear" w:color="auto" w:fill="FFFFFF"/>
        </w:rPr>
        <w:t xml:space="preserve"> рекомендаций по работе с отдельными учащимися, имеющими проблемы в ситуации выбора, нет. </w:t>
      </w:r>
    </w:p>
    <w:p w:rsidR="00E86C97" w:rsidRPr="006C59CB" w:rsidRDefault="00E86C97" w:rsidP="00E86C97">
      <w:pPr>
        <w:pStyle w:val="a3"/>
        <w:spacing w:line="276" w:lineRule="auto"/>
        <w:rPr>
          <w:sz w:val="24"/>
          <w:szCs w:val="24"/>
        </w:rPr>
      </w:pPr>
      <w:r w:rsidRPr="000131DE">
        <w:rPr>
          <w:sz w:val="24"/>
          <w:szCs w:val="24"/>
        </w:rPr>
        <w:t xml:space="preserve">Проект направлен на решение </w:t>
      </w:r>
      <w:r w:rsidRPr="000131DE">
        <w:rPr>
          <w:b/>
          <w:sz w:val="24"/>
          <w:szCs w:val="24"/>
        </w:rPr>
        <w:t>проблемы</w:t>
      </w:r>
      <w:r w:rsidRPr="000131DE">
        <w:rPr>
          <w:sz w:val="24"/>
          <w:szCs w:val="24"/>
        </w:rPr>
        <w:t xml:space="preserve">, связанной с организацией сопровождения выбора и поддержки учащихся в </w:t>
      </w:r>
      <w:r>
        <w:rPr>
          <w:sz w:val="24"/>
          <w:szCs w:val="24"/>
        </w:rPr>
        <w:t>КДП</w:t>
      </w:r>
      <w:r w:rsidRPr="000131DE">
        <w:rPr>
          <w:sz w:val="24"/>
          <w:szCs w:val="24"/>
        </w:rPr>
        <w:t xml:space="preserve"> </w:t>
      </w:r>
      <w:r w:rsidRPr="000131DE">
        <w:rPr>
          <w:b/>
          <w:sz w:val="24"/>
          <w:szCs w:val="24"/>
        </w:rPr>
        <w:t xml:space="preserve">с целью </w:t>
      </w:r>
      <w:r w:rsidRPr="000131DE">
        <w:rPr>
          <w:sz w:val="24"/>
          <w:szCs w:val="24"/>
        </w:rPr>
        <w:t xml:space="preserve">создания условий для участия в </w:t>
      </w:r>
      <w:r>
        <w:rPr>
          <w:sz w:val="24"/>
          <w:szCs w:val="24"/>
        </w:rPr>
        <w:t>них</w:t>
      </w:r>
      <w:r w:rsidRPr="000131DE">
        <w:rPr>
          <w:sz w:val="24"/>
          <w:szCs w:val="24"/>
        </w:rPr>
        <w:t xml:space="preserve"> обучающихся </w:t>
      </w:r>
      <w:r>
        <w:rPr>
          <w:sz w:val="24"/>
          <w:szCs w:val="24"/>
        </w:rPr>
        <w:t xml:space="preserve">и </w:t>
      </w:r>
      <w:r w:rsidRPr="000131DE">
        <w:rPr>
          <w:sz w:val="24"/>
          <w:szCs w:val="24"/>
        </w:rPr>
        <w:t>осознания</w:t>
      </w:r>
      <w:r>
        <w:rPr>
          <w:sz w:val="24"/>
          <w:szCs w:val="24"/>
        </w:rPr>
        <w:t xml:space="preserve"> ими полученного </w:t>
      </w:r>
      <w:r w:rsidRPr="000131DE">
        <w:rPr>
          <w:sz w:val="24"/>
          <w:szCs w:val="24"/>
        </w:rPr>
        <w:t>опыта</w:t>
      </w:r>
      <w:r>
        <w:rPr>
          <w:sz w:val="24"/>
          <w:szCs w:val="24"/>
        </w:rPr>
        <w:t>.</w:t>
      </w:r>
    </w:p>
    <w:p w:rsidR="002876EC" w:rsidRPr="006C59CB" w:rsidRDefault="00FA242E" w:rsidP="006C59CB">
      <w:pPr>
        <w:pStyle w:val="a3"/>
        <w:spacing w:line="276" w:lineRule="auto"/>
        <w:rPr>
          <w:sz w:val="24"/>
          <w:szCs w:val="24"/>
        </w:rPr>
      </w:pPr>
      <w:bookmarkStart w:id="0" w:name="_GoBack"/>
      <w:bookmarkEnd w:id="0"/>
      <w:r w:rsidRPr="006C59CB">
        <w:rPr>
          <w:sz w:val="24"/>
          <w:szCs w:val="24"/>
        </w:rPr>
        <w:t xml:space="preserve">Мы считаем, продукты нашей деятельности будут востребованы для организации других форм внеурочной деятельности в нашей школе (не только КДП), а также будут интересны школам и образовательным организациям </w:t>
      </w:r>
      <w:proofErr w:type="spellStart"/>
      <w:r w:rsidRPr="006C59CB">
        <w:rPr>
          <w:sz w:val="24"/>
          <w:szCs w:val="24"/>
        </w:rPr>
        <w:t>Оханского</w:t>
      </w:r>
      <w:proofErr w:type="spellEnd"/>
      <w:r w:rsidRPr="006C59CB">
        <w:rPr>
          <w:sz w:val="24"/>
          <w:szCs w:val="24"/>
        </w:rPr>
        <w:t xml:space="preserve"> района и Пермского края. </w:t>
      </w:r>
    </w:p>
    <w:p w:rsidR="00C56F70" w:rsidRPr="006C59CB" w:rsidRDefault="00C56F70" w:rsidP="000604AB">
      <w:pPr>
        <w:pStyle w:val="a3"/>
        <w:spacing w:line="276" w:lineRule="auto"/>
        <w:rPr>
          <w:sz w:val="24"/>
          <w:szCs w:val="24"/>
        </w:rPr>
      </w:pPr>
      <w:r w:rsidRPr="006C59CB">
        <w:rPr>
          <w:b/>
          <w:sz w:val="24"/>
          <w:szCs w:val="24"/>
        </w:rPr>
        <w:lastRenderedPageBreak/>
        <w:t>Приложение</w:t>
      </w:r>
      <w:r w:rsidRPr="006C59CB">
        <w:rPr>
          <w:sz w:val="24"/>
          <w:szCs w:val="24"/>
        </w:rPr>
        <w:t xml:space="preserve"> - письменное подтверждение ученых и методистов об участии в проекте (является обязательным), предоставляется в формате PDF.</w:t>
      </w:r>
    </w:p>
    <w:sectPr w:rsidR="00C56F70" w:rsidRPr="006C59CB" w:rsidSect="008F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3BD" w:rsidRDefault="00CF13BD" w:rsidP="00986EFB">
      <w:r>
        <w:separator/>
      </w:r>
    </w:p>
  </w:endnote>
  <w:endnote w:type="continuationSeparator" w:id="0">
    <w:p w:rsidR="00CF13BD" w:rsidRDefault="00CF13BD" w:rsidP="00986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3BD" w:rsidRDefault="00CF13BD" w:rsidP="00986EFB">
      <w:r>
        <w:separator/>
      </w:r>
    </w:p>
  </w:footnote>
  <w:footnote w:type="continuationSeparator" w:id="0">
    <w:p w:rsidR="00CF13BD" w:rsidRDefault="00CF13BD" w:rsidP="00986EFB">
      <w:r>
        <w:continuationSeparator/>
      </w:r>
    </w:p>
  </w:footnote>
  <w:footnote w:id="1">
    <w:p w:rsidR="00986EFB" w:rsidRDefault="00986EFB" w:rsidP="00986EFB">
      <w:pPr>
        <w:spacing w:after="200"/>
        <w:ind w:firstLine="708"/>
        <w:jc w:val="both"/>
        <w:rPr>
          <w:color w:val="020202"/>
          <w:szCs w:val="21"/>
          <w:shd w:val="clear" w:color="auto" w:fill="FFFFFF"/>
        </w:rPr>
      </w:pPr>
      <w:r>
        <w:rPr>
          <w:rStyle w:val="af5"/>
        </w:rPr>
        <w:footnoteRef/>
      </w:r>
      <w:r>
        <w:t xml:space="preserve"> </w:t>
      </w:r>
      <w:proofErr w:type="spellStart"/>
      <w:r w:rsidRPr="00B93DBF">
        <w:rPr>
          <w:i/>
          <w:sz w:val="24"/>
          <w:szCs w:val="28"/>
        </w:rPr>
        <w:t>Коммуникативно-деятельностные</w:t>
      </w:r>
      <w:proofErr w:type="spellEnd"/>
      <w:r w:rsidRPr="00B93DBF">
        <w:rPr>
          <w:i/>
          <w:sz w:val="24"/>
          <w:szCs w:val="28"/>
        </w:rPr>
        <w:t xml:space="preserve"> пробы (КДП)</w:t>
      </w:r>
      <w:r>
        <w:rPr>
          <w:i/>
          <w:sz w:val="24"/>
          <w:szCs w:val="28"/>
        </w:rPr>
        <w:t xml:space="preserve"> -</w:t>
      </w:r>
      <w:r w:rsidR="00BF3220">
        <w:rPr>
          <w:i/>
          <w:sz w:val="24"/>
          <w:szCs w:val="28"/>
        </w:rPr>
        <w:t xml:space="preserve"> </w:t>
      </w:r>
      <w:r w:rsidRPr="00B93DBF">
        <w:rPr>
          <w:i/>
          <w:sz w:val="24"/>
          <w:szCs w:val="28"/>
        </w:rPr>
        <w:t xml:space="preserve">инструмент </w:t>
      </w:r>
      <w:proofErr w:type="spellStart"/>
      <w:r w:rsidR="00BF3220">
        <w:rPr>
          <w:i/>
          <w:sz w:val="24"/>
          <w:szCs w:val="28"/>
        </w:rPr>
        <w:t>деятельностного</w:t>
      </w:r>
      <w:proofErr w:type="spellEnd"/>
      <w:r w:rsidRPr="00B93DBF">
        <w:rPr>
          <w:i/>
          <w:sz w:val="24"/>
          <w:szCs w:val="28"/>
        </w:rPr>
        <w:t xml:space="preserve"> самоопределения учащихся основной школы</w:t>
      </w:r>
      <w:r>
        <w:rPr>
          <w:i/>
          <w:sz w:val="24"/>
          <w:szCs w:val="28"/>
        </w:rPr>
        <w:t>, в которых выделены</w:t>
      </w:r>
      <w:r w:rsidRPr="00B93DBF">
        <w:rPr>
          <w:i/>
          <w:sz w:val="24"/>
          <w:szCs w:val="28"/>
        </w:rPr>
        <w:t xml:space="preserve"> 5 коммуникативных задач:</w:t>
      </w:r>
      <w:r>
        <w:rPr>
          <w:i/>
          <w:sz w:val="24"/>
          <w:szCs w:val="28"/>
        </w:rPr>
        <w:t xml:space="preserve"> о</w:t>
      </w:r>
      <w:r w:rsidRPr="00B93DBF">
        <w:rPr>
          <w:i/>
          <w:sz w:val="24"/>
          <w:szCs w:val="28"/>
        </w:rPr>
        <w:t>казание услуги</w:t>
      </w:r>
      <w:r>
        <w:rPr>
          <w:i/>
          <w:sz w:val="24"/>
          <w:szCs w:val="28"/>
        </w:rPr>
        <w:t>, м</w:t>
      </w:r>
      <w:r w:rsidRPr="00B93DBF">
        <w:rPr>
          <w:i/>
          <w:sz w:val="24"/>
          <w:szCs w:val="28"/>
        </w:rPr>
        <w:t>отивация</w:t>
      </w:r>
      <w:r>
        <w:rPr>
          <w:i/>
          <w:sz w:val="24"/>
          <w:szCs w:val="28"/>
        </w:rPr>
        <w:t>, д</w:t>
      </w:r>
      <w:r w:rsidRPr="00B93DBF">
        <w:rPr>
          <w:i/>
          <w:sz w:val="24"/>
          <w:szCs w:val="28"/>
        </w:rPr>
        <w:t>иагностика</w:t>
      </w:r>
      <w:r>
        <w:rPr>
          <w:i/>
          <w:sz w:val="24"/>
          <w:szCs w:val="28"/>
        </w:rPr>
        <w:t>, г</w:t>
      </w:r>
      <w:r w:rsidRPr="00B93DBF">
        <w:rPr>
          <w:i/>
          <w:sz w:val="24"/>
          <w:szCs w:val="28"/>
        </w:rPr>
        <w:t>енерация продукта</w:t>
      </w:r>
      <w:r>
        <w:rPr>
          <w:i/>
          <w:sz w:val="24"/>
          <w:szCs w:val="28"/>
        </w:rPr>
        <w:t>, с</w:t>
      </w:r>
      <w:r w:rsidRPr="00B93DBF">
        <w:rPr>
          <w:i/>
          <w:sz w:val="24"/>
          <w:szCs w:val="28"/>
        </w:rPr>
        <w:t>оздание образа.</w:t>
      </w:r>
      <w:r>
        <w:rPr>
          <w:i/>
          <w:sz w:val="24"/>
          <w:szCs w:val="28"/>
        </w:rPr>
        <w:t xml:space="preserve"> Эти </w:t>
      </w:r>
      <w:r w:rsidRPr="00B93DBF">
        <w:rPr>
          <w:i/>
          <w:sz w:val="24"/>
          <w:szCs w:val="28"/>
        </w:rPr>
        <w:t xml:space="preserve">задачи являются </w:t>
      </w:r>
      <w:proofErr w:type="spellStart"/>
      <w:r w:rsidRPr="00B93DBF">
        <w:rPr>
          <w:i/>
          <w:sz w:val="24"/>
          <w:szCs w:val="28"/>
        </w:rPr>
        <w:t>метапрофессиональными</w:t>
      </w:r>
      <w:proofErr w:type="spellEnd"/>
      <w:r w:rsidRPr="00B93DBF">
        <w:rPr>
          <w:i/>
          <w:sz w:val="24"/>
          <w:szCs w:val="28"/>
        </w:rPr>
        <w:t xml:space="preserve">, то есть решаются в совершенно разных профессиях. В </w:t>
      </w:r>
      <w:r>
        <w:rPr>
          <w:i/>
          <w:sz w:val="24"/>
          <w:szCs w:val="28"/>
        </w:rPr>
        <w:t>разных</w:t>
      </w:r>
      <w:r w:rsidRPr="00B93DBF">
        <w:rPr>
          <w:i/>
          <w:sz w:val="24"/>
          <w:szCs w:val="28"/>
        </w:rPr>
        <w:t xml:space="preserve"> професси</w:t>
      </w:r>
      <w:r>
        <w:rPr>
          <w:i/>
          <w:sz w:val="24"/>
          <w:szCs w:val="28"/>
        </w:rPr>
        <w:t>ях</w:t>
      </w:r>
      <w:r w:rsidRPr="00B93DBF">
        <w:rPr>
          <w:i/>
          <w:sz w:val="24"/>
          <w:szCs w:val="28"/>
        </w:rPr>
        <w:t xml:space="preserve"> зачастую </w:t>
      </w:r>
      <w:r>
        <w:rPr>
          <w:i/>
          <w:sz w:val="24"/>
          <w:szCs w:val="28"/>
        </w:rPr>
        <w:t>перечисленные</w:t>
      </w:r>
      <w:r w:rsidRPr="00B93DBF">
        <w:rPr>
          <w:i/>
          <w:sz w:val="24"/>
          <w:szCs w:val="28"/>
        </w:rPr>
        <w:t xml:space="preserve"> коммуникативные задачи решаются одновременно. </w:t>
      </w:r>
    </w:p>
    <w:p w:rsidR="00986EFB" w:rsidRDefault="00986EFB">
      <w:pPr>
        <w:pStyle w:val="af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3F9"/>
    <w:multiLevelType w:val="hybridMultilevel"/>
    <w:tmpl w:val="2B720F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9709AE"/>
    <w:multiLevelType w:val="hybridMultilevel"/>
    <w:tmpl w:val="4A8E89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6E134C"/>
    <w:multiLevelType w:val="hybridMultilevel"/>
    <w:tmpl w:val="DC32ED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E4A91"/>
    <w:multiLevelType w:val="hybridMultilevel"/>
    <w:tmpl w:val="CF6C1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646A4F"/>
    <w:multiLevelType w:val="hybridMultilevel"/>
    <w:tmpl w:val="67BE5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D2D72"/>
    <w:multiLevelType w:val="hybridMultilevel"/>
    <w:tmpl w:val="B98817A0"/>
    <w:lvl w:ilvl="0" w:tplc="9CF26A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CE7D2F"/>
    <w:multiLevelType w:val="hybridMultilevel"/>
    <w:tmpl w:val="6A907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61078"/>
    <w:multiLevelType w:val="hybridMultilevel"/>
    <w:tmpl w:val="7EBA4A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060F56"/>
    <w:multiLevelType w:val="hybridMultilevel"/>
    <w:tmpl w:val="20EA3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011B9"/>
    <w:multiLevelType w:val="hybridMultilevel"/>
    <w:tmpl w:val="B840FC2E"/>
    <w:lvl w:ilvl="0" w:tplc="0B06268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5FC4BD1"/>
    <w:multiLevelType w:val="hybridMultilevel"/>
    <w:tmpl w:val="A0461D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4A35BB"/>
    <w:multiLevelType w:val="hybridMultilevel"/>
    <w:tmpl w:val="F280AE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B6472B"/>
    <w:multiLevelType w:val="hybridMultilevel"/>
    <w:tmpl w:val="F4089A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CE7B13"/>
    <w:multiLevelType w:val="hybridMultilevel"/>
    <w:tmpl w:val="E7C4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D515B"/>
    <w:multiLevelType w:val="hybridMultilevel"/>
    <w:tmpl w:val="40985D98"/>
    <w:lvl w:ilvl="0" w:tplc="9466AF5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31486C"/>
    <w:multiLevelType w:val="hybridMultilevel"/>
    <w:tmpl w:val="4E8CA0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032739"/>
    <w:multiLevelType w:val="hybridMultilevel"/>
    <w:tmpl w:val="08CCE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8D5665"/>
    <w:multiLevelType w:val="hybridMultilevel"/>
    <w:tmpl w:val="5EAE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697E3D"/>
    <w:multiLevelType w:val="hybridMultilevel"/>
    <w:tmpl w:val="8D5226F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4"/>
  </w:num>
  <w:num w:numId="8">
    <w:abstractNumId w:val="17"/>
  </w:num>
  <w:num w:numId="9">
    <w:abstractNumId w:val="15"/>
  </w:num>
  <w:num w:numId="10">
    <w:abstractNumId w:val="3"/>
  </w:num>
  <w:num w:numId="11">
    <w:abstractNumId w:val="0"/>
  </w:num>
  <w:num w:numId="12">
    <w:abstractNumId w:val="12"/>
  </w:num>
  <w:num w:numId="13">
    <w:abstractNumId w:val="16"/>
  </w:num>
  <w:num w:numId="14">
    <w:abstractNumId w:val="1"/>
  </w:num>
  <w:num w:numId="15">
    <w:abstractNumId w:val="6"/>
  </w:num>
  <w:num w:numId="16">
    <w:abstractNumId w:val="5"/>
  </w:num>
  <w:num w:numId="17">
    <w:abstractNumId w:val="2"/>
  </w:num>
  <w:num w:numId="18">
    <w:abstractNumId w:val="1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F70"/>
    <w:rsid w:val="000131DE"/>
    <w:rsid w:val="0003469E"/>
    <w:rsid w:val="000604AB"/>
    <w:rsid w:val="000701D6"/>
    <w:rsid w:val="0008538E"/>
    <w:rsid w:val="00090DAF"/>
    <w:rsid w:val="000B3C3E"/>
    <w:rsid w:val="000C3B31"/>
    <w:rsid w:val="000D37F0"/>
    <w:rsid w:val="001077CB"/>
    <w:rsid w:val="001B0178"/>
    <w:rsid w:val="001B4741"/>
    <w:rsid w:val="001C0282"/>
    <w:rsid w:val="001C3ED3"/>
    <w:rsid w:val="001F491D"/>
    <w:rsid w:val="001F63FA"/>
    <w:rsid w:val="00210576"/>
    <w:rsid w:val="00254C74"/>
    <w:rsid w:val="00256E2E"/>
    <w:rsid w:val="00280998"/>
    <w:rsid w:val="002876EC"/>
    <w:rsid w:val="002938DD"/>
    <w:rsid w:val="0029701C"/>
    <w:rsid w:val="002C4551"/>
    <w:rsid w:val="002E5C5C"/>
    <w:rsid w:val="002F561D"/>
    <w:rsid w:val="00305D20"/>
    <w:rsid w:val="003159DA"/>
    <w:rsid w:val="00324884"/>
    <w:rsid w:val="00326FEC"/>
    <w:rsid w:val="00345FBB"/>
    <w:rsid w:val="00376D20"/>
    <w:rsid w:val="0039207D"/>
    <w:rsid w:val="0039640A"/>
    <w:rsid w:val="003A0F65"/>
    <w:rsid w:val="003A50F4"/>
    <w:rsid w:val="003E3EB6"/>
    <w:rsid w:val="0040653D"/>
    <w:rsid w:val="00413F5C"/>
    <w:rsid w:val="00427A96"/>
    <w:rsid w:val="00427BCB"/>
    <w:rsid w:val="004303D5"/>
    <w:rsid w:val="00455F21"/>
    <w:rsid w:val="00470AC2"/>
    <w:rsid w:val="004B6DE6"/>
    <w:rsid w:val="004E0091"/>
    <w:rsid w:val="005133C2"/>
    <w:rsid w:val="005234F0"/>
    <w:rsid w:val="00547937"/>
    <w:rsid w:val="00552675"/>
    <w:rsid w:val="00564801"/>
    <w:rsid w:val="00572119"/>
    <w:rsid w:val="005842B8"/>
    <w:rsid w:val="00594309"/>
    <w:rsid w:val="005C2951"/>
    <w:rsid w:val="005C63D4"/>
    <w:rsid w:val="005D65AB"/>
    <w:rsid w:val="005F28F9"/>
    <w:rsid w:val="005F4DF7"/>
    <w:rsid w:val="00604DA0"/>
    <w:rsid w:val="0060536E"/>
    <w:rsid w:val="00615DF3"/>
    <w:rsid w:val="00621146"/>
    <w:rsid w:val="00641F77"/>
    <w:rsid w:val="0065035F"/>
    <w:rsid w:val="00692487"/>
    <w:rsid w:val="00696145"/>
    <w:rsid w:val="00696F2E"/>
    <w:rsid w:val="006C59CB"/>
    <w:rsid w:val="006D5164"/>
    <w:rsid w:val="006F7B4E"/>
    <w:rsid w:val="00702186"/>
    <w:rsid w:val="00707067"/>
    <w:rsid w:val="007119EA"/>
    <w:rsid w:val="00713313"/>
    <w:rsid w:val="0073514A"/>
    <w:rsid w:val="0074548F"/>
    <w:rsid w:val="00755613"/>
    <w:rsid w:val="00760D02"/>
    <w:rsid w:val="0076556B"/>
    <w:rsid w:val="00780DC7"/>
    <w:rsid w:val="007926CD"/>
    <w:rsid w:val="00794A11"/>
    <w:rsid w:val="0079545C"/>
    <w:rsid w:val="007B6812"/>
    <w:rsid w:val="007C34BB"/>
    <w:rsid w:val="00812124"/>
    <w:rsid w:val="008145ED"/>
    <w:rsid w:val="00817B01"/>
    <w:rsid w:val="00835051"/>
    <w:rsid w:val="00842C3B"/>
    <w:rsid w:val="00871342"/>
    <w:rsid w:val="008D050F"/>
    <w:rsid w:val="008F23C7"/>
    <w:rsid w:val="008F2897"/>
    <w:rsid w:val="009111BE"/>
    <w:rsid w:val="00930408"/>
    <w:rsid w:val="009708B8"/>
    <w:rsid w:val="00986EFB"/>
    <w:rsid w:val="009900B3"/>
    <w:rsid w:val="009A182C"/>
    <w:rsid w:val="009C6D79"/>
    <w:rsid w:val="009E1802"/>
    <w:rsid w:val="009E2C4C"/>
    <w:rsid w:val="009E4B64"/>
    <w:rsid w:val="009F6A8F"/>
    <w:rsid w:val="00A1426B"/>
    <w:rsid w:val="00A3633D"/>
    <w:rsid w:val="00A374D9"/>
    <w:rsid w:val="00A61610"/>
    <w:rsid w:val="00A71F38"/>
    <w:rsid w:val="00A77906"/>
    <w:rsid w:val="00A928C3"/>
    <w:rsid w:val="00AB298F"/>
    <w:rsid w:val="00AD55A7"/>
    <w:rsid w:val="00B05ED3"/>
    <w:rsid w:val="00B122FF"/>
    <w:rsid w:val="00B14195"/>
    <w:rsid w:val="00B21E95"/>
    <w:rsid w:val="00B309A5"/>
    <w:rsid w:val="00B42B69"/>
    <w:rsid w:val="00B447F7"/>
    <w:rsid w:val="00B546A0"/>
    <w:rsid w:val="00B72CA5"/>
    <w:rsid w:val="00B83B14"/>
    <w:rsid w:val="00B93DBF"/>
    <w:rsid w:val="00BD3EE9"/>
    <w:rsid w:val="00BE2A6B"/>
    <w:rsid w:val="00BE3C80"/>
    <w:rsid w:val="00BF3220"/>
    <w:rsid w:val="00C524EF"/>
    <w:rsid w:val="00C56F70"/>
    <w:rsid w:val="00C87E30"/>
    <w:rsid w:val="00CA376E"/>
    <w:rsid w:val="00CB6B71"/>
    <w:rsid w:val="00CD05A3"/>
    <w:rsid w:val="00CD2BA2"/>
    <w:rsid w:val="00CD3DF9"/>
    <w:rsid w:val="00CF13BD"/>
    <w:rsid w:val="00CF3578"/>
    <w:rsid w:val="00CF4A0A"/>
    <w:rsid w:val="00D1186E"/>
    <w:rsid w:val="00D14E92"/>
    <w:rsid w:val="00D27B6F"/>
    <w:rsid w:val="00D655E1"/>
    <w:rsid w:val="00D97ED0"/>
    <w:rsid w:val="00DA5531"/>
    <w:rsid w:val="00DD281E"/>
    <w:rsid w:val="00DF5BDF"/>
    <w:rsid w:val="00E03513"/>
    <w:rsid w:val="00E0557A"/>
    <w:rsid w:val="00E07602"/>
    <w:rsid w:val="00E562C5"/>
    <w:rsid w:val="00E64396"/>
    <w:rsid w:val="00E6483D"/>
    <w:rsid w:val="00E86C97"/>
    <w:rsid w:val="00EA5BAB"/>
    <w:rsid w:val="00EC0EC5"/>
    <w:rsid w:val="00ED7461"/>
    <w:rsid w:val="00F2496E"/>
    <w:rsid w:val="00F24F97"/>
    <w:rsid w:val="00F33226"/>
    <w:rsid w:val="00F575AE"/>
    <w:rsid w:val="00F634CB"/>
    <w:rsid w:val="00FA242E"/>
    <w:rsid w:val="00FB4BA6"/>
    <w:rsid w:val="00FD1AE8"/>
    <w:rsid w:val="00FD2FA6"/>
    <w:rsid w:val="00FD312D"/>
    <w:rsid w:val="00FE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6F70"/>
    <w:pPr>
      <w:suppressAutoHyphens/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C56F7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BE2A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Strong"/>
    <w:basedOn w:val="a0"/>
    <w:uiPriority w:val="22"/>
    <w:qFormat/>
    <w:rsid w:val="003159DA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427A96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27A96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rsid w:val="00427A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7A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7A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7A9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7A96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59"/>
    <w:rsid w:val="0083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A77906"/>
    <w:rPr>
      <w:color w:val="0000FF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986EFB"/>
    <w:rPr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86E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986EFB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986EFB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86E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986E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Ks39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10E7-E0A4-476D-B1EC-EB517979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31</cp:revision>
  <dcterms:created xsi:type="dcterms:W3CDTF">2018-04-13T12:05:00Z</dcterms:created>
  <dcterms:modified xsi:type="dcterms:W3CDTF">2018-12-05T07:58:00Z</dcterms:modified>
</cp:coreProperties>
</file>